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3EB18" w14:textId="77777777" w:rsidR="00245839" w:rsidRDefault="00B67ACB" w:rsidP="00C66B87">
      <w:pPr>
        <w:jc w:val="both"/>
        <w:rPr>
          <w:rFonts w:ascii="Arial" w:hAnsi="Arial" w:cs="Arial"/>
          <w:b/>
          <w:sz w:val="28"/>
          <w:szCs w:val="28"/>
        </w:rPr>
      </w:pPr>
      <w:r w:rsidRPr="00B67ACB">
        <w:rPr>
          <w:rFonts w:ascii="Arial" w:hAnsi="Arial" w:cs="Arial"/>
          <w:b/>
          <w:sz w:val="28"/>
          <w:szCs w:val="28"/>
        </w:rPr>
        <w:t xml:space="preserve">Computer-aided </w:t>
      </w:r>
      <w:r w:rsidR="00575815">
        <w:rPr>
          <w:rFonts w:ascii="Arial" w:hAnsi="Arial" w:cs="Arial"/>
          <w:b/>
          <w:sz w:val="28"/>
          <w:szCs w:val="28"/>
        </w:rPr>
        <w:t xml:space="preserve">identification </w:t>
      </w:r>
      <w:r>
        <w:rPr>
          <w:rFonts w:ascii="Arial" w:hAnsi="Arial" w:cs="Arial"/>
          <w:b/>
          <w:sz w:val="28"/>
          <w:szCs w:val="28"/>
        </w:rPr>
        <w:t xml:space="preserve">of </w:t>
      </w:r>
      <w:r w:rsidR="00575815">
        <w:rPr>
          <w:rFonts w:ascii="Arial" w:hAnsi="Arial" w:cs="Arial"/>
          <w:b/>
          <w:sz w:val="28"/>
          <w:szCs w:val="28"/>
        </w:rPr>
        <w:t xml:space="preserve">novel </w:t>
      </w:r>
      <w:r w:rsidR="00575815" w:rsidRPr="00B67ACB">
        <w:rPr>
          <w:rFonts w:ascii="Arial" w:hAnsi="Arial" w:cs="Arial"/>
          <w:b/>
          <w:sz w:val="28"/>
          <w:szCs w:val="28"/>
        </w:rPr>
        <w:t>oph</w:t>
      </w:r>
      <w:r w:rsidR="00575815">
        <w:rPr>
          <w:rFonts w:ascii="Arial" w:hAnsi="Arial" w:cs="Arial"/>
          <w:b/>
          <w:sz w:val="28"/>
          <w:szCs w:val="28"/>
        </w:rPr>
        <w:t xml:space="preserve">thalmic artery </w:t>
      </w:r>
      <w:r>
        <w:rPr>
          <w:rFonts w:ascii="Arial" w:hAnsi="Arial" w:cs="Arial"/>
          <w:b/>
          <w:sz w:val="28"/>
          <w:szCs w:val="28"/>
        </w:rPr>
        <w:t>waveform</w:t>
      </w:r>
      <w:r w:rsidR="00575815">
        <w:rPr>
          <w:rFonts w:ascii="Arial" w:hAnsi="Arial" w:cs="Arial"/>
          <w:b/>
          <w:sz w:val="28"/>
          <w:szCs w:val="28"/>
        </w:rPr>
        <w:t xml:space="preserve"> parameters</w:t>
      </w:r>
      <w:r>
        <w:rPr>
          <w:rFonts w:ascii="Arial" w:hAnsi="Arial" w:cs="Arial"/>
          <w:b/>
          <w:sz w:val="28"/>
          <w:szCs w:val="28"/>
        </w:rPr>
        <w:t xml:space="preserve"> </w:t>
      </w:r>
      <w:r w:rsidRPr="00B67ACB">
        <w:rPr>
          <w:rFonts w:ascii="Arial" w:hAnsi="Arial" w:cs="Arial"/>
          <w:b/>
          <w:sz w:val="28"/>
          <w:szCs w:val="28"/>
        </w:rPr>
        <w:t xml:space="preserve">in healthy </w:t>
      </w:r>
      <w:r>
        <w:rPr>
          <w:rFonts w:ascii="Arial" w:hAnsi="Arial" w:cs="Arial"/>
          <w:b/>
          <w:sz w:val="28"/>
          <w:szCs w:val="28"/>
        </w:rPr>
        <w:t>subjects</w:t>
      </w:r>
      <w:r w:rsidRPr="00B67ACB">
        <w:rPr>
          <w:rFonts w:ascii="Arial" w:hAnsi="Arial" w:cs="Arial"/>
          <w:b/>
          <w:sz w:val="28"/>
          <w:szCs w:val="28"/>
        </w:rPr>
        <w:t xml:space="preserve"> and glaucoma patients</w:t>
      </w:r>
    </w:p>
    <w:p w14:paraId="094EE7F8" w14:textId="77777777" w:rsidR="00B67ACB" w:rsidRPr="009A360A" w:rsidRDefault="00B67ACB" w:rsidP="00C66B87">
      <w:pPr>
        <w:jc w:val="both"/>
        <w:rPr>
          <w:rFonts w:ascii="Arial" w:hAnsi="Arial" w:cs="Arial"/>
          <w:b/>
          <w:sz w:val="20"/>
          <w:szCs w:val="20"/>
        </w:rPr>
      </w:pPr>
    </w:p>
    <w:p w14:paraId="3325BCF5" w14:textId="77777777" w:rsidR="00245839" w:rsidRPr="00976202" w:rsidRDefault="009F63B8" w:rsidP="00C66B87">
      <w:pPr>
        <w:jc w:val="both"/>
        <w:rPr>
          <w:rFonts w:ascii="Arial" w:hAnsi="Arial" w:cs="Arial"/>
          <w:b/>
          <w:sz w:val="20"/>
          <w:szCs w:val="20"/>
          <w:lang w:val="it-IT"/>
        </w:rPr>
      </w:pPr>
      <w:r w:rsidRPr="00976202">
        <w:rPr>
          <w:rFonts w:ascii="Arial" w:hAnsi="Arial" w:cs="Arial"/>
          <w:b/>
          <w:sz w:val="20"/>
          <w:szCs w:val="20"/>
          <w:lang w:val="it-IT"/>
        </w:rPr>
        <w:t>Lucia Carichino</w:t>
      </w:r>
      <w:r w:rsidRPr="00976202">
        <w:rPr>
          <w:rFonts w:ascii="Arial" w:hAnsi="Arial" w:cs="Arial"/>
          <w:b/>
          <w:sz w:val="20"/>
          <w:szCs w:val="20"/>
          <w:vertAlign w:val="superscript"/>
          <w:lang w:val="it-IT"/>
        </w:rPr>
        <w:t>1</w:t>
      </w:r>
      <w:r w:rsidR="00806F2B" w:rsidRPr="00976202">
        <w:rPr>
          <w:rFonts w:ascii="Arial" w:hAnsi="Arial" w:cs="Arial"/>
          <w:b/>
          <w:sz w:val="20"/>
          <w:szCs w:val="20"/>
          <w:vertAlign w:val="superscript"/>
          <w:lang w:val="it-IT"/>
        </w:rPr>
        <w:t>*</w:t>
      </w:r>
      <w:r w:rsidRPr="00976202">
        <w:rPr>
          <w:rFonts w:ascii="Arial" w:hAnsi="Arial" w:cs="Arial"/>
          <w:b/>
          <w:sz w:val="20"/>
          <w:szCs w:val="20"/>
          <w:lang w:val="it-IT"/>
        </w:rPr>
        <w:t>, Giovanna Guidoboni</w:t>
      </w:r>
      <w:r w:rsidRPr="00976202">
        <w:rPr>
          <w:rFonts w:ascii="Arial" w:hAnsi="Arial" w:cs="Arial"/>
          <w:b/>
          <w:sz w:val="20"/>
          <w:szCs w:val="20"/>
          <w:vertAlign w:val="superscript"/>
          <w:lang w:val="it-IT"/>
        </w:rPr>
        <w:t>1,2,3</w:t>
      </w:r>
      <w:r w:rsidRPr="00976202">
        <w:rPr>
          <w:rFonts w:ascii="Arial" w:hAnsi="Arial" w:cs="Arial"/>
          <w:b/>
          <w:sz w:val="20"/>
          <w:szCs w:val="20"/>
          <w:lang w:val="it-IT"/>
        </w:rPr>
        <w:t>, Alice Chandra Verticchio Vercellin</w:t>
      </w:r>
      <w:r w:rsidRPr="00976202">
        <w:rPr>
          <w:rFonts w:ascii="Arial" w:hAnsi="Arial" w:cs="Arial"/>
          <w:b/>
          <w:sz w:val="20"/>
          <w:szCs w:val="20"/>
          <w:vertAlign w:val="superscript"/>
          <w:lang w:val="it-IT"/>
        </w:rPr>
        <w:t>4</w:t>
      </w:r>
      <w:r w:rsidR="0009228F" w:rsidRPr="00976202">
        <w:rPr>
          <w:rFonts w:ascii="Arial" w:hAnsi="Arial" w:cs="Arial"/>
          <w:b/>
          <w:sz w:val="20"/>
          <w:szCs w:val="20"/>
          <w:lang w:val="it-IT"/>
        </w:rPr>
        <w:t xml:space="preserve">, </w:t>
      </w:r>
      <w:r w:rsidRPr="00976202">
        <w:rPr>
          <w:rFonts w:ascii="Arial" w:hAnsi="Arial" w:cs="Arial"/>
          <w:b/>
          <w:sz w:val="20"/>
          <w:szCs w:val="20"/>
          <w:lang w:val="it-IT"/>
        </w:rPr>
        <w:t>Giovanni Milano</w:t>
      </w:r>
      <w:r w:rsidRPr="00976202">
        <w:rPr>
          <w:rFonts w:ascii="Arial" w:hAnsi="Arial" w:cs="Arial"/>
          <w:b/>
          <w:sz w:val="20"/>
          <w:szCs w:val="20"/>
          <w:vertAlign w:val="superscript"/>
          <w:lang w:val="it-IT"/>
        </w:rPr>
        <w:t>4</w:t>
      </w:r>
      <w:r w:rsidR="0009228F" w:rsidRPr="00976202">
        <w:rPr>
          <w:rFonts w:ascii="Arial" w:hAnsi="Arial" w:cs="Arial"/>
          <w:b/>
          <w:sz w:val="20"/>
          <w:szCs w:val="20"/>
          <w:lang w:val="it-IT"/>
        </w:rPr>
        <w:t>,</w:t>
      </w:r>
      <w:r w:rsidRPr="00976202">
        <w:rPr>
          <w:rFonts w:ascii="Arial" w:hAnsi="Arial" w:cs="Arial"/>
          <w:b/>
          <w:sz w:val="20"/>
          <w:szCs w:val="20"/>
          <w:lang w:val="it-IT"/>
        </w:rPr>
        <w:t xml:space="preserve"> Carlo Alberto Cutolo</w:t>
      </w:r>
      <w:r w:rsidRPr="00976202">
        <w:rPr>
          <w:rFonts w:ascii="Arial" w:hAnsi="Arial" w:cs="Arial"/>
          <w:b/>
          <w:sz w:val="20"/>
          <w:szCs w:val="20"/>
          <w:vertAlign w:val="superscript"/>
          <w:lang w:val="it-IT"/>
        </w:rPr>
        <w:t>5</w:t>
      </w:r>
      <w:r w:rsidRPr="00976202">
        <w:rPr>
          <w:rFonts w:ascii="Arial" w:hAnsi="Arial" w:cs="Arial"/>
          <w:b/>
          <w:sz w:val="20"/>
          <w:szCs w:val="20"/>
          <w:lang w:val="it-IT"/>
        </w:rPr>
        <w:t>, Carmine Tinelli</w:t>
      </w:r>
      <w:r w:rsidRPr="00976202">
        <w:rPr>
          <w:rFonts w:ascii="Arial" w:hAnsi="Arial" w:cs="Arial"/>
          <w:b/>
          <w:sz w:val="20"/>
          <w:szCs w:val="20"/>
          <w:vertAlign w:val="superscript"/>
          <w:lang w:val="it-IT"/>
        </w:rPr>
        <w:t>6</w:t>
      </w:r>
      <w:r w:rsidRPr="00976202">
        <w:rPr>
          <w:rFonts w:ascii="Arial" w:hAnsi="Arial" w:cs="Arial"/>
          <w:b/>
          <w:sz w:val="20"/>
          <w:szCs w:val="20"/>
          <w:lang w:val="it-IT"/>
        </w:rPr>
        <w:t>, Annalisa De Silvestri</w:t>
      </w:r>
      <w:r w:rsidRPr="00976202">
        <w:rPr>
          <w:rFonts w:ascii="Arial" w:hAnsi="Arial" w:cs="Arial"/>
          <w:b/>
          <w:sz w:val="20"/>
          <w:szCs w:val="20"/>
          <w:vertAlign w:val="superscript"/>
          <w:lang w:val="it-IT"/>
        </w:rPr>
        <w:t>6</w:t>
      </w:r>
      <w:r w:rsidRPr="00976202">
        <w:rPr>
          <w:rFonts w:ascii="Arial" w:hAnsi="Arial" w:cs="Arial"/>
          <w:b/>
          <w:sz w:val="20"/>
          <w:szCs w:val="20"/>
          <w:lang w:val="it-IT"/>
        </w:rPr>
        <w:t>, Sergey Lapin</w:t>
      </w:r>
      <w:r w:rsidRPr="00976202">
        <w:rPr>
          <w:rFonts w:ascii="Arial" w:hAnsi="Arial" w:cs="Arial"/>
          <w:b/>
          <w:sz w:val="20"/>
          <w:szCs w:val="20"/>
          <w:vertAlign w:val="superscript"/>
          <w:lang w:val="it-IT"/>
        </w:rPr>
        <w:t>7,8</w:t>
      </w:r>
      <w:r w:rsidRPr="00976202">
        <w:rPr>
          <w:rFonts w:ascii="Arial" w:hAnsi="Arial" w:cs="Arial"/>
          <w:b/>
          <w:sz w:val="20"/>
          <w:szCs w:val="20"/>
          <w:lang w:val="it-IT"/>
        </w:rPr>
        <w:t xml:space="preserve">, </w:t>
      </w:r>
      <w:r w:rsidR="00575815" w:rsidRPr="00976202">
        <w:rPr>
          <w:rFonts w:ascii="Arial" w:hAnsi="Arial" w:cs="Arial"/>
          <w:b/>
          <w:sz w:val="20"/>
          <w:szCs w:val="20"/>
          <w:lang w:val="it-IT"/>
        </w:rPr>
        <w:t>Joshua C. Gross</w:t>
      </w:r>
      <w:r w:rsidR="00575815" w:rsidRPr="00976202">
        <w:rPr>
          <w:rFonts w:ascii="Arial" w:hAnsi="Arial" w:cs="Arial"/>
          <w:b/>
          <w:sz w:val="20"/>
          <w:szCs w:val="20"/>
          <w:vertAlign w:val="superscript"/>
          <w:lang w:val="it-IT"/>
        </w:rPr>
        <w:t>3</w:t>
      </w:r>
      <w:r w:rsidR="00575815" w:rsidRPr="00976202">
        <w:rPr>
          <w:rFonts w:ascii="Arial" w:hAnsi="Arial" w:cs="Arial"/>
          <w:b/>
          <w:sz w:val="20"/>
          <w:szCs w:val="20"/>
          <w:lang w:val="it-IT"/>
        </w:rPr>
        <w:t xml:space="preserve">, </w:t>
      </w:r>
      <w:r w:rsidRPr="00976202">
        <w:rPr>
          <w:rFonts w:ascii="Arial" w:hAnsi="Arial" w:cs="Arial"/>
          <w:b/>
          <w:sz w:val="20"/>
          <w:szCs w:val="20"/>
          <w:lang w:val="it-IT"/>
        </w:rPr>
        <w:t>Brent Siesky</w:t>
      </w:r>
      <w:r w:rsidRPr="00976202">
        <w:rPr>
          <w:rFonts w:ascii="Arial" w:hAnsi="Arial" w:cs="Arial"/>
          <w:b/>
          <w:sz w:val="20"/>
          <w:szCs w:val="20"/>
          <w:vertAlign w:val="superscript"/>
          <w:lang w:val="it-IT"/>
        </w:rPr>
        <w:t>3</w:t>
      </w:r>
      <w:r w:rsidRPr="00976202">
        <w:rPr>
          <w:rFonts w:ascii="Arial" w:hAnsi="Arial" w:cs="Arial"/>
          <w:b/>
          <w:sz w:val="20"/>
          <w:szCs w:val="20"/>
          <w:lang w:val="it-IT"/>
        </w:rPr>
        <w:t>, Alon Harris</w:t>
      </w:r>
      <w:r w:rsidRPr="00976202">
        <w:rPr>
          <w:rFonts w:ascii="Arial" w:hAnsi="Arial" w:cs="Arial"/>
          <w:b/>
          <w:sz w:val="20"/>
          <w:szCs w:val="20"/>
          <w:vertAlign w:val="superscript"/>
          <w:lang w:val="it-IT"/>
        </w:rPr>
        <w:t>3</w:t>
      </w:r>
    </w:p>
    <w:p w14:paraId="49CECEC2" w14:textId="77777777" w:rsidR="00245839" w:rsidRPr="00976202" w:rsidRDefault="00245839" w:rsidP="00C66B87">
      <w:pPr>
        <w:jc w:val="both"/>
        <w:rPr>
          <w:rFonts w:ascii="Arial" w:hAnsi="Arial" w:cs="Arial"/>
          <w:b/>
          <w:sz w:val="20"/>
          <w:szCs w:val="20"/>
          <w:lang w:val="it-IT"/>
        </w:rPr>
      </w:pPr>
    </w:p>
    <w:p w14:paraId="1DDEB475" w14:textId="77777777" w:rsidR="009F63B8" w:rsidRPr="009F63B8" w:rsidRDefault="009F63B8" w:rsidP="00C66B87">
      <w:pPr>
        <w:jc w:val="both"/>
        <w:rPr>
          <w:i/>
          <w:sz w:val="20"/>
          <w:szCs w:val="20"/>
        </w:rPr>
      </w:pPr>
      <w:r>
        <w:rPr>
          <w:i/>
          <w:sz w:val="20"/>
          <w:szCs w:val="20"/>
          <w:vertAlign w:val="superscript"/>
        </w:rPr>
        <w:t>1</w:t>
      </w:r>
      <w:r>
        <w:rPr>
          <w:i/>
          <w:sz w:val="20"/>
          <w:szCs w:val="20"/>
        </w:rPr>
        <w:t>Department of Mathematical Sciences, Indiana University Purdue University Indianapolis, Indianapolis,</w:t>
      </w:r>
      <w:r w:rsidR="0084391A">
        <w:rPr>
          <w:i/>
          <w:sz w:val="20"/>
          <w:szCs w:val="20"/>
        </w:rPr>
        <w:t xml:space="preserve"> IN,</w:t>
      </w:r>
      <w:r>
        <w:rPr>
          <w:i/>
          <w:sz w:val="20"/>
          <w:szCs w:val="20"/>
        </w:rPr>
        <w:t xml:space="preserve"> USA;</w:t>
      </w:r>
      <w:r w:rsidRPr="009F63B8">
        <w:rPr>
          <w:i/>
          <w:sz w:val="20"/>
          <w:szCs w:val="20"/>
          <w:vertAlign w:val="superscript"/>
        </w:rPr>
        <w:t xml:space="preserve"> </w:t>
      </w:r>
      <w:r>
        <w:rPr>
          <w:i/>
          <w:sz w:val="20"/>
          <w:szCs w:val="20"/>
          <w:vertAlign w:val="superscript"/>
        </w:rPr>
        <w:t>2</w:t>
      </w:r>
      <w:r>
        <w:rPr>
          <w:i/>
          <w:sz w:val="20"/>
          <w:szCs w:val="20"/>
        </w:rPr>
        <w:t xml:space="preserve">Institut de Recherche Mathématique Avancée UMR 7501, Université de Strasbourg, Strasbourg, France; </w:t>
      </w:r>
      <w:r>
        <w:rPr>
          <w:i/>
          <w:sz w:val="20"/>
          <w:szCs w:val="20"/>
          <w:vertAlign w:val="superscript"/>
        </w:rPr>
        <w:t>3</w:t>
      </w:r>
      <w:r w:rsidR="00575815">
        <w:rPr>
          <w:i/>
          <w:sz w:val="20"/>
          <w:szCs w:val="20"/>
        </w:rPr>
        <w:t>Eugene and Marily</w:t>
      </w:r>
      <w:r>
        <w:rPr>
          <w:i/>
          <w:sz w:val="20"/>
          <w:szCs w:val="20"/>
        </w:rPr>
        <w:t>n Glick Eye Institute, Indiana University School of Medicine, Indianapolis,</w:t>
      </w:r>
      <w:r w:rsidR="0084391A">
        <w:rPr>
          <w:i/>
          <w:sz w:val="20"/>
          <w:szCs w:val="20"/>
        </w:rPr>
        <w:t xml:space="preserve"> IN,</w:t>
      </w:r>
      <w:r>
        <w:rPr>
          <w:i/>
          <w:sz w:val="20"/>
          <w:szCs w:val="20"/>
        </w:rPr>
        <w:t xml:space="preserve"> USA; </w:t>
      </w:r>
      <w:r w:rsidRPr="009F63B8">
        <w:rPr>
          <w:i/>
          <w:sz w:val="20"/>
          <w:szCs w:val="20"/>
          <w:vertAlign w:val="superscript"/>
        </w:rPr>
        <w:t>4</w:t>
      </w:r>
      <w:r w:rsidRPr="009F63B8">
        <w:rPr>
          <w:i/>
          <w:sz w:val="20"/>
          <w:szCs w:val="20"/>
        </w:rPr>
        <w:t>University Eye Clinic, Foundation IRCCS, Polic</w:t>
      </w:r>
      <w:r>
        <w:rPr>
          <w:i/>
          <w:sz w:val="20"/>
          <w:szCs w:val="20"/>
        </w:rPr>
        <w:t xml:space="preserve">linico San Matteo, Pavia, Italy; </w:t>
      </w:r>
      <w:r w:rsidRPr="009F63B8">
        <w:rPr>
          <w:i/>
          <w:sz w:val="20"/>
          <w:szCs w:val="20"/>
          <w:vertAlign w:val="superscript"/>
        </w:rPr>
        <w:t>5</w:t>
      </w:r>
      <w:r w:rsidRPr="009F63B8">
        <w:rPr>
          <w:i/>
          <w:sz w:val="20"/>
          <w:szCs w:val="20"/>
        </w:rPr>
        <w:t>University Eye Clinic, DiNOGMI, Un</w:t>
      </w:r>
      <w:r>
        <w:rPr>
          <w:i/>
          <w:sz w:val="20"/>
          <w:szCs w:val="20"/>
        </w:rPr>
        <w:t xml:space="preserve">iversity of Genoa, Genoa, Italy; </w:t>
      </w:r>
      <w:r w:rsidRPr="009F63B8">
        <w:rPr>
          <w:i/>
          <w:sz w:val="20"/>
          <w:szCs w:val="20"/>
          <w:vertAlign w:val="superscript"/>
        </w:rPr>
        <w:t>6</w:t>
      </w:r>
      <w:r w:rsidRPr="009F63B8">
        <w:rPr>
          <w:i/>
          <w:sz w:val="20"/>
          <w:szCs w:val="20"/>
        </w:rPr>
        <w:t>Clinical Epidemiology and Biometric Unit, Foundation IRCCS, Policlinico San Matteo, Pavia, Italy</w:t>
      </w:r>
      <w:r>
        <w:rPr>
          <w:i/>
          <w:sz w:val="20"/>
          <w:szCs w:val="20"/>
        </w:rPr>
        <w:t>;</w:t>
      </w:r>
      <w:r w:rsidR="0084391A">
        <w:rPr>
          <w:i/>
          <w:sz w:val="20"/>
          <w:szCs w:val="20"/>
        </w:rPr>
        <w:t xml:space="preserve"> </w:t>
      </w:r>
      <w:r w:rsidR="0084391A" w:rsidRPr="0084391A">
        <w:rPr>
          <w:i/>
          <w:sz w:val="20"/>
          <w:szCs w:val="20"/>
          <w:vertAlign w:val="superscript"/>
        </w:rPr>
        <w:t>7</w:t>
      </w:r>
      <w:r w:rsidR="0084391A" w:rsidRPr="0084391A">
        <w:rPr>
          <w:i/>
          <w:sz w:val="20"/>
          <w:szCs w:val="20"/>
        </w:rPr>
        <w:t>Washington State University, Pullman,</w:t>
      </w:r>
      <w:r w:rsidR="0084391A">
        <w:rPr>
          <w:i/>
          <w:sz w:val="20"/>
          <w:szCs w:val="20"/>
        </w:rPr>
        <w:t xml:space="preserve"> WA,</w:t>
      </w:r>
      <w:r w:rsidR="0084391A" w:rsidRPr="0084391A">
        <w:rPr>
          <w:i/>
          <w:sz w:val="20"/>
          <w:szCs w:val="20"/>
        </w:rPr>
        <w:t xml:space="preserve"> </w:t>
      </w:r>
      <w:r w:rsidR="0084391A">
        <w:rPr>
          <w:i/>
          <w:sz w:val="20"/>
          <w:szCs w:val="20"/>
        </w:rPr>
        <w:t xml:space="preserve">USA; </w:t>
      </w:r>
      <w:r w:rsidR="0084391A" w:rsidRPr="0084391A">
        <w:rPr>
          <w:i/>
          <w:sz w:val="20"/>
          <w:szCs w:val="20"/>
          <w:vertAlign w:val="superscript"/>
        </w:rPr>
        <w:t>8</w:t>
      </w:r>
      <w:r w:rsidR="0084391A" w:rsidRPr="0084391A">
        <w:rPr>
          <w:i/>
          <w:sz w:val="20"/>
          <w:szCs w:val="20"/>
        </w:rPr>
        <w:t>Kazan Federal University, Kazan, Russian Federation.</w:t>
      </w:r>
    </w:p>
    <w:p w14:paraId="03BDA707" w14:textId="77777777" w:rsidR="00245839" w:rsidRPr="009A360A" w:rsidRDefault="00245839" w:rsidP="00C66B87">
      <w:pPr>
        <w:jc w:val="both"/>
        <w:rPr>
          <w:rFonts w:ascii="Arial" w:hAnsi="Arial" w:cs="Arial"/>
          <w:sz w:val="20"/>
          <w:szCs w:val="20"/>
        </w:rPr>
      </w:pPr>
    </w:p>
    <w:p w14:paraId="1DBD65B4" w14:textId="77777777" w:rsidR="00245839" w:rsidRPr="00976202" w:rsidRDefault="00245839" w:rsidP="00C66B87">
      <w:pPr>
        <w:jc w:val="both"/>
        <w:rPr>
          <w:rFonts w:ascii="Arial" w:hAnsi="Arial" w:cs="Arial"/>
          <w:sz w:val="20"/>
          <w:szCs w:val="20"/>
          <w:lang w:val="it-IT"/>
        </w:rPr>
      </w:pPr>
      <w:r w:rsidRPr="00976202">
        <w:rPr>
          <w:rFonts w:ascii="Arial" w:hAnsi="Arial" w:cs="Arial"/>
          <w:b/>
          <w:sz w:val="20"/>
          <w:szCs w:val="20"/>
          <w:lang w:val="it-IT"/>
        </w:rPr>
        <w:t>Correspondence:</w:t>
      </w:r>
      <w:r w:rsidRPr="00976202">
        <w:rPr>
          <w:rFonts w:ascii="Arial" w:hAnsi="Arial" w:cs="Arial"/>
          <w:sz w:val="20"/>
          <w:szCs w:val="20"/>
          <w:lang w:val="it-IT"/>
        </w:rPr>
        <w:t xml:space="preserve"> </w:t>
      </w:r>
      <w:r w:rsidR="009F63B8" w:rsidRPr="00976202">
        <w:rPr>
          <w:rFonts w:ascii="Arial" w:hAnsi="Arial" w:cs="Arial"/>
          <w:sz w:val="20"/>
          <w:szCs w:val="20"/>
          <w:lang w:val="it-IT"/>
        </w:rPr>
        <w:t>Lucia Carichino</w:t>
      </w:r>
      <w:r w:rsidRPr="00976202">
        <w:rPr>
          <w:rFonts w:ascii="Arial" w:hAnsi="Arial" w:cs="Arial"/>
          <w:sz w:val="20"/>
          <w:szCs w:val="20"/>
          <w:lang w:val="it-IT"/>
        </w:rPr>
        <w:t xml:space="preserve">, </w:t>
      </w:r>
      <w:r w:rsidR="009F63B8" w:rsidRPr="00976202">
        <w:rPr>
          <w:rFonts w:ascii="Arial" w:hAnsi="Arial" w:cs="Arial"/>
          <w:sz w:val="20"/>
          <w:szCs w:val="20"/>
          <w:lang w:val="it-IT"/>
        </w:rPr>
        <w:t>402 N. Blackford St, LD 270, 46202 Indianapolis, USA</w:t>
      </w:r>
      <w:r w:rsidRPr="00976202">
        <w:rPr>
          <w:rFonts w:ascii="Arial" w:hAnsi="Arial" w:cs="Arial"/>
          <w:sz w:val="20"/>
          <w:szCs w:val="20"/>
          <w:lang w:val="it-IT"/>
        </w:rPr>
        <w:t xml:space="preserve">. </w:t>
      </w:r>
      <w:r w:rsidRPr="00976202">
        <w:rPr>
          <w:rFonts w:ascii="Arial" w:hAnsi="Arial" w:cs="Arial"/>
          <w:sz w:val="20"/>
          <w:szCs w:val="20"/>
          <w:lang w:val="it-IT"/>
        </w:rPr>
        <w:br/>
        <w:t xml:space="preserve">E-mail: </w:t>
      </w:r>
      <w:r w:rsidR="009F63B8" w:rsidRPr="00976202">
        <w:rPr>
          <w:rFonts w:ascii="Arial" w:hAnsi="Arial" w:cs="Arial"/>
          <w:sz w:val="20"/>
          <w:szCs w:val="20"/>
          <w:lang w:val="it-IT"/>
        </w:rPr>
        <w:t>lcarichi@iupui.edu</w:t>
      </w:r>
    </w:p>
    <w:p w14:paraId="05F359AD" w14:textId="77777777" w:rsidR="00245839" w:rsidRPr="00976202" w:rsidRDefault="00245839" w:rsidP="00C66B87">
      <w:pPr>
        <w:jc w:val="both"/>
        <w:rPr>
          <w:rFonts w:ascii="Arial" w:hAnsi="Arial" w:cs="Arial"/>
          <w:sz w:val="20"/>
          <w:szCs w:val="20"/>
          <w:lang w:val="it-IT"/>
        </w:rPr>
      </w:pPr>
    </w:p>
    <w:p w14:paraId="63C3E690" w14:textId="77777777" w:rsidR="00245839" w:rsidRPr="009A360A" w:rsidRDefault="00245839" w:rsidP="00C66B87">
      <w:pPr>
        <w:jc w:val="both"/>
        <w:rPr>
          <w:rFonts w:ascii="Arial" w:hAnsi="Arial" w:cs="Arial"/>
          <w:b/>
        </w:rPr>
      </w:pPr>
      <w:r w:rsidRPr="009A360A">
        <w:rPr>
          <w:rFonts w:ascii="Arial" w:hAnsi="Arial" w:cs="Arial"/>
          <w:b/>
        </w:rPr>
        <w:t>Abstract</w:t>
      </w:r>
    </w:p>
    <w:p w14:paraId="6D70FC4D" w14:textId="77777777" w:rsidR="00A022A5" w:rsidRPr="00556C86" w:rsidRDefault="00245839" w:rsidP="00F9616C">
      <w:pPr>
        <w:jc w:val="both"/>
        <w:rPr>
          <w:rFonts w:ascii="Arial" w:hAnsi="Arial" w:cs="Arial"/>
          <w:sz w:val="20"/>
          <w:szCs w:val="20"/>
        </w:rPr>
      </w:pPr>
      <w:r w:rsidRPr="00556C86">
        <w:rPr>
          <w:rFonts w:ascii="Arial" w:hAnsi="Arial" w:cs="Arial"/>
          <w:b/>
          <w:i/>
          <w:sz w:val="20"/>
          <w:szCs w:val="20"/>
        </w:rPr>
        <w:t>Purpose:</w:t>
      </w:r>
      <w:r w:rsidRPr="00556C86">
        <w:rPr>
          <w:rFonts w:ascii="Arial" w:hAnsi="Arial" w:cs="Arial"/>
          <w:sz w:val="20"/>
          <w:szCs w:val="20"/>
        </w:rPr>
        <w:t xml:space="preserve"> </w:t>
      </w:r>
      <w:r w:rsidR="00556C86" w:rsidRPr="00556C86">
        <w:rPr>
          <w:rFonts w:ascii="Arial" w:hAnsi="Arial" w:cs="Arial"/>
          <w:sz w:val="20"/>
          <w:szCs w:val="20"/>
        </w:rPr>
        <w:t>Arterial waveform parameters (WPs) are commonly used to monitor and diagnose systemic diseases. Color Doppler Imaging (CDI) is a consolidated technique to measure blood velocity profile in some of the major ocular vessels. This study proposes a computer-aided manipulation process of ophthalmic artery (OA) CDI images to classify and quantify WPs that might be significant in the assessment of glaucoma.</w:t>
      </w:r>
    </w:p>
    <w:p w14:paraId="228BF595" w14:textId="315FD5A0" w:rsidR="00245839" w:rsidRPr="00556C86" w:rsidRDefault="00556C86" w:rsidP="00F9616C">
      <w:pPr>
        <w:jc w:val="both"/>
        <w:rPr>
          <w:rFonts w:ascii="Arial" w:hAnsi="Arial" w:cs="Arial"/>
          <w:sz w:val="20"/>
          <w:szCs w:val="20"/>
        </w:rPr>
      </w:pPr>
      <w:r>
        <w:rPr>
          <w:rFonts w:ascii="Arial" w:hAnsi="Arial" w:cs="Arial"/>
          <w:b/>
          <w:i/>
          <w:sz w:val="20"/>
          <w:szCs w:val="20"/>
        </w:rPr>
        <w:t>Methods</w:t>
      </w:r>
      <w:r w:rsidR="00245839" w:rsidRPr="00556C86">
        <w:rPr>
          <w:rFonts w:ascii="Arial" w:hAnsi="Arial" w:cs="Arial"/>
          <w:b/>
          <w:i/>
          <w:sz w:val="20"/>
          <w:szCs w:val="20"/>
        </w:rPr>
        <w:t>:</w:t>
      </w:r>
      <w:r w:rsidR="00245839" w:rsidRPr="00556C86">
        <w:rPr>
          <w:rFonts w:ascii="Arial" w:hAnsi="Arial" w:cs="Arial"/>
          <w:sz w:val="20"/>
          <w:szCs w:val="20"/>
        </w:rPr>
        <w:t xml:space="preserve"> </w:t>
      </w:r>
      <w:r w:rsidR="00C03596">
        <w:rPr>
          <w:rFonts w:ascii="Arial" w:hAnsi="Arial" w:cs="Arial"/>
          <w:sz w:val="20"/>
          <w:szCs w:val="20"/>
        </w:rPr>
        <w:t>50</w:t>
      </w:r>
      <w:r w:rsidRPr="00556C86">
        <w:rPr>
          <w:rFonts w:ascii="Arial" w:hAnsi="Arial" w:cs="Arial"/>
          <w:sz w:val="20"/>
          <w:szCs w:val="20"/>
        </w:rPr>
        <w:t xml:space="preserve"> CDI images acquired by 4 different operators on 9 healthy individuals</w:t>
      </w:r>
      <w:r>
        <w:rPr>
          <w:rFonts w:ascii="Arial" w:hAnsi="Arial" w:cs="Arial"/>
          <w:sz w:val="20"/>
          <w:szCs w:val="20"/>
        </w:rPr>
        <w:t xml:space="preserve"> and 38 CDI images of 38 </w:t>
      </w:r>
      <w:r w:rsidR="00D52FA1">
        <w:rPr>
          <w:rFonts w:ascii="Arial" w:hAnsi="Arial" w:cs="Arial"/>
          <w:sz w:val="20"/>
          <w:szCs w:val="20"/>
        </w:rPr>
        <w:t xml:space="preserve">open-angle </w:t>
      </w:r>
      <w:r w:rsidRPr="00556C86">
        <w:rPr>
          <w:rFonts w:ascii="Arial" w:hAnsi="Arial" w:cs="Arial"/>
          <w:sz w:val="20"/>
          <w:szCs w:val="20"/>
        </w:rPr>
        <w:t>glaucoma</w:t>
      </w:r>
      <w:r w:rsidR="00D52FA1">
        <w:rPr>
          <w:rFonts w:ascii="Arial" w:hAnsi="Arial" w:cs="Arial"/>
          <w:sz w:val="20"/>
          <w:szCs w:val="20"/>
        </w:rPr>
        <w:t xml:space="preserve"> (OAG)</w:t>
      </w:r>
      <w:r w:rsidRPr="00556C86">
        <w:rPr>
          <w:rFonts w:ascii="Arial" w:hAnsi="Arial" w:cs="Arial"/>
          <w:sz w:val="20"/>
          <w:szCs w:val="20"/>
        </w:rPr>
        <w:t xml:space="preserve"> patients </w:t>
      </w:r>
      <w:r w:rsidR="00D52FA1">
        <w:rPr>
          <w:rFonts w:ascii="Arial" w:hAnsi="Arial" w:cs="Arial"/>
          <w:sz w:val="20"/>
          <w:szCs w:val="20"/>
        </w:rPr>
        <w:t xml:space="preserve">were </w:t>
      </w:r>
      <w:r>
        <w:rPr>
          <w:rFonts w:ascii="Arial" w:hAnsi="Arial" w:cs="Arial"/>
          <w:sz w:val="20"/>
          <w:szCs w:val="20"/>
        </w:rPr>
        <w:t>considered</w:t>
      </w:r>
      <w:r w:rsidRPr="00556C86">
        <w:rPr>
          <w:rFonts w:ascii="Arial" w:hAnsi="Arial" w:cs="Arial"/>
          <w:sz w:val="20"/>
          <w:szCs w:val="20"/>
        </w:rPr>
        <w:t>. An ad-hoc semi-automated image processing code was implemented to detect the digitalized OA velocity wavefo</w:t>
      </w:r>
      <w:r>
        <w:rPr>
          <w:rFonts w:ascii="Arial" w:hAnsi="Arial" w:cs="Arial"/>
          <w:sz w:val="20"/>
          <w:szCs w:val="20"/>
        </w:rPr>
        <w:t>rm and to extract the WPs.</w:t>
      </w:r>
      <w:r w:rsidR="00433A85">
        <w:rPr>
          <w:rFonts w:ascii="Arial" w:hAnsi="Arial" w:cs="Arial"/>
          <w:sz w:val="20"/>
          <w:szCs w:val="20"/>
        </w:rPr>
        <w:t xml:space="preserve"> </w:t>
      </w:r>
      <w:r w:rsidRPr="00556C86">
        <w:rPr>
          <w:rFonts w:ascii="Arial" w:hAnsi="Arial" w:cs="Arial"/>
          <w:sz w:val="20"/>
          <w:szCs w:val="20"/>
        </w:rPr>
        <w:t xml:space="preserve"> </w:t>
      </w:r>
      <w:r w:rsidR="00433A85">
        <w:rPr>
          <w:rFonts w:ascii="Arial" w:hAnsi="Arial" w:cs="Arial"/>
          <w:sz w:val="20"/>
          <w:szCs w:val="20"/>
        </w:rPr>
        <w:t>C</w:t>
      </w:r>
      <w:r w:rsidR="00433A85" w:rsidRPr="00565C03">
        <w:rPr>
          <w:rFonts w:ascii="Arial" w:hAnsi="Arial" w:cs="Arial"/>
          <w:sz w:val="20"/>
          <w:szCs w:val="20"/>
        </w:rPr>
        <w:t>oncordance</w:t>
      </w:r>
      <w:r w:rsidR="00433A85">
        <w:rPr>
          <w:rFonts w:ascii="Arial" w:hAnsi="Arial" w:cs="Arial"/>
          <w:sz w:val="20"/>
          <w:szCs w:val="20"/>
        </w:rPr>
        <w:t xml:space="preserve"> correlation coefficient (CCC), </w:t>
      </w:r>
      <w:r w:rsidR="00433A85" w:rsidRPr="004414D5">
        <w:rPr>
          <w:rFonts w:ascii="Arial" w:hAnsi="Arial" w:cs="Arial"/>
          <w:sz w:val="20"/>
          <w:szCs w:val="20"/>
        </w:rPr>
        <w:t>two-sample t-test</w:t>
      </w:r>
      <w:r w:rsidR="00433A85">
        <w:rPr>
          <w:rFonts w:ascii="Arial" w:hAnsi="Arial" w:cs="Arial"/>
          <w:sz w:val="20"/>
          <w:szCs w:val="20"/>
        </w:rPr>
        <w:t xml:space="preserve"> and </w:t>
      </w:r>
      <w:r w:rsidR="00847BB4">
        <w:rPr>
          <w:rFonts w:ascii="Arial" w:hAnsi="Arial" w:cs="Arial"/>
          <w:sz w:val="20"/>
          <w:szCs w:val="20"/>
        </w:rPr>
        <w:t>Pearson’s</w:t>
      </w:r>
      <w:r w:rsidR="00847BB4" w:rsidRPr="004C31B7">
        <w:rPr>
          <w:rFonts w:ascii="Arial" w:hAnsi="Arial" w:cs="Arial"/>
          <w:sz w:val="20"/>
          <w:szCs w:val="20"/>
        </w:rPr>
        <w:t xml:space="preserve"> </w:t>
      </w:r>
      <w:r w:rsidR="00433A85" w:rsidRPr="004C31B7">
        <w:rPr>
          <w:rFonts w:ascii="Arial" w:hAnsi="Arial" w:cs="Arial"/>
          <w:sz w:val="20"/>
          <w:szCs w:val="20"/>
        </w:rPr>
        <w:t>correlation coefficient</w:t>
      </w:r>
      <w:r w:rsidR="00433A85">
        <w:rPr>
          <w:rFonts w:ascii="Arial" w:hAnsi="Arial" w:cs="Arial"/>
          <w:sz w:val="20"/>
          <w:szCs w:val="20"/>
        </w:rPr>
        <w:t xml:space="preserve"> were used to test for </w:t>
      </w:r>
      <w:r w:rsidR="008D574F">
        <w:rPr>
          <w:rFonts w:ascii="Arial" w:hAnsi="Arial" w:cs="Arial"/>
          <w:sz w:val="20"/>
          <w:szCs w:val="20"/>
        </w:rPr>
        <w:t>similarities</w:t>
      </w:r>
      <w:r w:rsidR="00433A85">
        <w:rPr>
          <w:rFonts w:ascii="Arial" w:hAnsi="Arial" w:cs="Arial"/>
          <w:sz w:val="20"/>
          <w:szCs w:val="20"/>
        </w:rPr>
        <w:t>, differences and associations among variables.</w:t>
      </w:r>
    </w:p>
    <w:p w14:paraId="4FEA42F6" w14:textId="03EF9126" w:rsidR="00F9616C" w:rsidRDefault="00245839" w:rsidP="00F9616C">
      <w:pPr>
        <w:jc w:val="both"/>
        <w:rPr>
          <w:rFonts w:ascii="Arial" w:hAnsi="Arial" w:cs="Arial"/>
          <w:sz w:val="20"/>
          <w:szCs w:val="20"/>
        </w:rPr>
      </w:pPr>
      <w:r w:rsidRPr="00D721A1">
        <w:rPr>
          <w:rFonts w:ascii="Arial" w:hAnsi="Arial" w:cs="Arial"/>
          <w:b/>
          <w:i/>
          <w:sz w:val="20"/>
          <w:szCs w:val="20"/>
        </w:rPr>
        <w:t>Results</w:t>
      </w:r>
      <w:r w:rsidRPr="00D721A1">
        <w:rPr>
          <w:rFonts w:ascii="Arial" w:hAnsi="Arial" w:cs="Arial"/>
          <w:sz w:val="20"/>
          <w:szCs w:val="20"/>
        </w:rPr>
        <w:t>:</w:t>
      </w:r>
      <w:r w:rsidR="00730022" w:rsidRPr="00D721A1">
        <w:rPr>
          <w:rFonts w:ascii="Arial" w:hAnsi="Arial" w:cs="Arial"/>
          <w:sz w:val="20"/>
          <w:szCs w:val="20"/>
        </w:rPr>
        <w:t xml:space="preserve"> </w:t>
      </w:r>
      <w:r w:rsidR="00C30D64" w:rsidRPr="00D721A1">
        <w:rPr>
          <w:rFonts w:ascii="Arial" w:hAnsi="Arial" w:cs="Arial"/>
          <w:sz w:val="20"/>
          <w:szCs w:val="20"/>
        </w:rPr>
        <w:t xml:space="preserve"> </w:t>
      </w:r>
      <w:r w:rsidR="00D133AB">
        <w:rPr>
          <w:rFonts w:ascii="Arial" w:hAnsi="Arial" w:cs="Arial"/>
          <w:sz w:val="20"/>
          <w:szCs w:val="20"/>
        </w:rPr>
        <w:t xml:space="preserve">The OA-CDI images </w:t>
      </w:r>
      <w:r w:rsidR="00D133AB" w:rsidRPr="009B4151">
        <w:rPr>
          <w:rFonts w:ascii="Arial" w:hAnsi="Arial" w:cs="Arial"/>
          <w:sz w:val="20"/>
          <w:szCs w:val="20"/>
        </w:rPr>
        <w:t>manipulation proposed showed</w:t>
      </w:r>
      <w:r w:rsidR="00D133AB">
        <w:rPr>
          <w:rFonts w:ascii="Arial" w:hAnsi="Arial" w:cs="Arial"/>
          <w:sz w:val="20"/>
          <w:szCs w:val="20"/>
        </w:rPr>
        <w:t xml:space="preserve"> a higher</w:t>
      </w:r>
      <w:r w:rsidR="00D133AB" w:rsidRPr="00565C03">
        <w:rPr>
          <w:rFonts w:ascii="Arial" w:hAnsi="Arial" w:cs="Arial"/>
          <w:sz w:val="20"/>
          <w:szCs w:val="20"/>
        </w:rPr>
        <w:t xml:space="preserve"> concordance</w:t>
      </w:r>
      <w:r w:rsidR="00D133AB">
        <w:rPr>
          <w:rFonts w:ascii="Arial" w:hAnsi="Arial" w:cs="Arial"/>
          <w:sz w:val="20"/>
          <w:szCs w:val="20"/>
        </w:rPr>
        <w:t xml:space="preserve"> </w:t>
      </w:r>
      <w:r w:rsidR="00D133AB" w:rsidRPr="00565C03">
        <w:rPr>
          <w:rFonts w:ascii="Arial" w:hAnsi="Arial" w:cs="Arial"/>
          <w:sz w:val="20"/>
          <w:szCs w:val="20"/>
        </w:rPr>
        <w:t>between</w:t>
      </w:r>
      <w:r w:rsidR="00D133AB">
        <w:rPr>
          <w:rFonts w:ascii="Arial" w:hAnsi="Arial" w:cs="Arial"/>
          <w:sz w:val="20"/>
          <w:szCs w:val="20"/>
        </w:rPr>
        <w:t xml:space="preserve"> measured</w:t>
      </w:r>
      <w:r w:rsidR="00D133AB" w:rsidRPr="00565C03">
        <w:rPr>
          <w:rFonts w:ascii="Arial" w:hAnsi="Arial" w:cs="Arial"/>
          <w:sz w:val="20"/>
          <w:szCs w:val="20"/>
        </w:rPr>
        <w:t xml:space="preserve"> </w:t>
      </w:r>
      <w:r w:rsidR="00686EEF">
        <w:rPr>
          <w:rFonts w:ascii="Arial" w:hAnsi="Arial" w:cs="Arial"/>
          <w:sz w:val="20"/>
          <w:szCs w:val="20"/>
        </w:rPr>
        <w:t>peak systolic velocity (</w:t>
      </w:r>
      <w:r w:rsidR="00D133AB">
        <w:rPr>
          <w:rFonts w:ascii="Arial" w:hAnsi="Arial" w:cs="Arial"/>
          <w:sz w:val="20"/>
          <w:szCs w:val="20"/>
        </w:rPr>
        <w:t>PSV</w:t>
      </w:r>
      <w:r w:rsidR="00686EEF">
        <w:rPr>
          <w:rFonts w:ascii="Arial" w:hAnsi="Arial" w:cs="Arial"/>
          <w:sz w:val="20"/>
          <w:szCs w:val="20"/>
        </w:rPr>
        <w:t>)</w:t>
      </w:r>
      <w:r w:rsidR="00D133AB">
        <w:rPr>
          <w:rFonts w:ascii="Arial" w:hAnsi="Arial" w:cs="Arial"/>
          <w:sz w:val="20"/>
          <w:szCs w:val="20"/>
        </w:rPr>
        <w:t xml:space="preserve"> data and extracted PSV data</w:t>
      </w:r>
      <w:r w:rsidR="004E23E1">
        <w:rPr>
          <w:rFonts w:ascii="Arial" w:hAnsi="Arial" w:cs="Arial"/>
          <w:sz w:val="20"/>
          <w:szCs w:val="20"/>
        </w:rPr>
        <w:t xml:space="preserve"> (0.80≤CCC≤</w:t>
      </w:r>
      <w:r w:rsidR="00B222DC">
        <w:rPr>
          <w:rFonts w:ascii="Arial" w:hAnsi="Arial" w:cs="Arial"/>
          <w:sz w:val="20"/>
          <w:szCs w:val="20"/>
        </w:rPr>
        <w:t>0.98)</w:t>
      </w:r>
      <w:r w:rsidR="00D133AB">
        <w:rPr>
          <w:rFonts w:ascii="Arial" w:hAnsi="Arial" w:cs="Arial"/>
          <w:sz w:val="20"/>
          <w:szCs w:val="20"/>
        </w:rPr>
        <w:t xml:space="preserve"> </w:t>
      </w:r>
      <w:r w:rsidR="00D133AB" w:rsidRPr="00565C03">
        <w:rPr>
          <w:rFonts w:ascii="Arial" w:hAnsi="Arial" w:cs="Arial"/>
          <w:sz w:val="20"/>
          <w:szCs w:val="20"/>
        </w:rPr>
        <w:t>than</w:t>
      </w:r>
      <w:r w:rsidR="00D133AB">
        <w:rPr>
          <w:rFonts w:ascii="Arial" w:hAnsi="Arial" w:cs="Arial"/>
          <w:sz w:val="20"/>
          <w:szCs w:val="20"/>
        </w:rPr>
        <w:t xml:space="preserve"> on</w:t>
      </w:r>
      <w:r w:rsidR="00D133AB" w:rsidRPr="00565C03">
        <w:rPr>
          <w:rFonts w:ascii="Arial" w:hAnsi="Arial" w:cs="Arial"/>
          <w:sz w:val="20"/>
          <w:szCs w:val="20"/>
        </w:rPr>
        <w:t xml:space="preserve"> </w:t>
      </w:r>
      <w:r w:rsidR="00686EEF">
        <w:rPr>
          <w:rFonts w:ascii="Arial" w:hAnsi="Arial" w:cs="Arial"/>
          <w:sz w:val="20"/>
          <w:szCs w:val="20"/>
        </w:rPr>
        <w:t>end diastolic velocity (</w:t>
      </w:r>
      <w:r w:rsidR="00D133AB" w:rsidRPr="00565C03">
        <w:rPr>
          <w:rFonts w:ascii="Arial" w:hAnsi="Arial" w:cs="Arial"/>
          <w:sz w:val="20"/>
          <w:szCs w:val="20"/>
        </w:rPr>
        <w:t>EDV</w:t>
      </w:r>
      <w:r w:rsidR="00686EEF">
        <w:rPr>
          <w:rFonts w:ascii="Arial" w:hAnsi="Arial" w:cs="Arial"/>
          <w:sz w:val="20"/>
          <w:szCs w:val="20"/>
        </w:rPr>
        <w:t>)</w:t>
      </w:r>
      <w:r w:rsidR="004E23E1">
        <w:rPr>
          <w:rFonts w:ascii="Arial" w:hAnsi="Arial" w:cs="Arial"/>
          <w:sz w:val="20"/>
          <w:szCs w:val="20"/>
        </w:rPr>
        <w:t xml:space="preserve"> (0.45≤CCC≤</w:t>
      </w:r>
      <w:r w:rsidR="00D133AB">
        <w:rPr>
          <w:rFonts w:ascii="Arial" w:hAnsi="Arial" w:cs="Arial"/>
          <w:sz w:val="20"/>
          <w:szCs w:val="20"/>
        </w:rPr>
        <w:t>0.63)</w:t>
      </w:r>
      <w:r w:rsidR="00D133AB" w:rsidRPr="00565C03">
        <w:rPr>
          <w:rFonts w:ascii="Arial" w:hAnsi="Arial" w:cs="Arial"/>
          <w:sz w:val="20"/>
          <w:szCs w:val="20"/>
        </w:rPr>
        <w:t xml:space="preserve"> and </w:t>
      </w:r>
      <w:r w:rsidR="00686EEF">
        <w:rPr>
          <w:rFonts w:ascii="Arial" w:hAnsi="Arial" w:cs="Arial"/>
          <w:sz w:val="20"/>
          <w:szCs w:val="20"/>
        </w:rPr>
        <w:t>resistive index (</w:t>
      </w:r>
      <w:r w:rsidR="00D133AB" w:rsidRPr="00565C03">
        <w:rPr>
          <w:rFonts w:ascii="Arial" w:hAnsi="Arial" w:cs="Arial"/>
          <w:sz w:val="20"/>
          <w:szCs w:val="20"/>
        </w:rPr>
        <w:t>RI</w:t>
      </w:r>
      <w:r w:rsidR="00686EEF">
        <w:rPr>
          <w:rFonts w:ascii="Arial" w:hAnsi="Arial" w:cs="Arial"/>
          <w:sz w:val="20"/>
          <w:szCs w:val="20"/>
        </w:rPr>
        <w:t>)</w:t>
      </w:r>
      <w:r w:rsidR="004E23E1">
        <w:rPr>
          <w:rFonts w:ascii="Arial" w:hAnsi="Arial" w:cs="Arial"/>
          <w:sz w:val="20"/>
          <w:szCs w:val="20"/>
        </w:rPr>
        <w:t xml:space="preserve"> (0.30≤CCC≤</w:t>
      </w:r>
      <w:r w:rsidR="00D133AB">
        <w:rPr>
          <w:rFonts w:ascii="Arial" w:hAnsi="Arial" w:cs="Arial"/>
          <w:sz w:val="20"/>
          <w:szCs w:val="20"/>
        </w:rPr>
        <w:t>0.58) data</w:t>
      </w:r>
      <w:r w:rsidR="00D133AB" w:rsidRPr="00565C03">
        <w:rPr>
          <w:rFonts w:ascii="Arial" w:hAnsi="Arial" w:cs="Arial"/>
          <w:sz w:val="20"/>
          <w:szCs w:val="20"/>
        </w:rPr>
        <w:t>.</w:t>
      </w:r>
      <w:r w:rsidR="00B222DC">
        <w:rPr>
          <w:rFonts w:ascii="Arial" w:hAnsi="Arial" w:cs="Arial"/>
          <w:sz w:val="20"/>
          <w:szCs w:val="20"/>
        </w:rPr>
        <w:t xml:space="preserve"> </w:t>
      </w:r>
      <w:r w:rsidR="000912E1">
        <w:rPr>
          <w:rFonts w:ascii="Arial" w:hAnsi="Arial" w:cs="Arial"/>
          <w:sz w:val="20"/>
          <w:szCs w:val="20"/>
        </w:rPr>
        <w:t xml:space="preserve">In OAG patients, </w:t>
      </w:r>
      <w:r w:rsidR="00686EEF">
        <w:rPr>
          <w:rFonts w:ascii="Arial" w:hAnsi="Arial" w:cs="Arial"/>
          <w:sz w:val="20"/>
          <w:szCs w:val="20"/>
        </w:rPr>
        <w:t>EDV</w:t>
      </w:r>
      <w:r w:rsidR="007C487A">
        <w:rPr>
          <w:rFonts w:ascii="Arial" w:hAnsi="Arial" w:cs="Arial"/>
          <w:sz w:val="20"/>
          <w:szCs w:val="20"/>
        </w:rPr>
        <w:t xml:space="preserve">, </w:t>
      </w:r>
      <w:r w:rsidR="00686EEF">
        <w:rPr>
          <w:rFonts w:ascii="Arial" w:hAnsi="Arial" w:cs="Arial"/>
          <w:sz w:val="20"/>
          <w:szCs w:val="20"/>
        </w:rPr>
        <w:t>RI</w:t>
      </w:r>
      <w:r w:rsidR="007C487A">
        <w:rPr>
          <w:rFonts w:ascii="Arial" w:hAnsi="Arial" w:cs="Arial"/>
          <w:sz w:val="20"/>
          <w:szCs w:val="20"/>
        </w:rPr>
        <w:t xml:space="preserve">, </w:t>
      </w:r>
      <w:r w:rsidR="007C487A" w:rsidRPr="00C807E9">
        <w:rPr>
          <w:rFonts w:ascii="Arial" w:hAnsi="Arial" w:cs="Arial"/>
          <w:sz w:val="20"/>
          <w:szCs w:val="20"/>
        </w:rPr>
        <w:t>subendocardial</w:t>
      </w:r>
      <w:r w:rsidR="007C487A">
        <w:rPr>
          <w:rFonts w:ascii="Arial" w:hAnsi="Arial" w:cs="Arial"/>
          <w:sz w:val="20"/>
          <w:szCs w:val="20"/>
        </w:rPr>
        <w:t xml:space="preserve"> viability ratio</w:t>
      </w:r>
      <w:r w:rsidR="00686EEF">
        <w:rPr>
          <w:rFonts w:ascii="Arial" w:hAnsi="Arial" w:cs="Arial"/>
          <w:sz w:val="20"/>
          <w:szCs w:val="20"/>
        </w:rPr>
        <w:t xml:space="preserve"> (SEVR)</w:t>
      </w:r>
      <w:r w:rsidR="007C487A">
        <w:rPr>
          <w:rFonts w:ascii="Arial" w:hAnsi="Arial" w:cs="Arial"/>
          <w:sz w:val="20"/>
          <w:szCs w:val="20"/>
        </w:rPr>
        <w:t>, period</w:t>
      </w:r>
      <w:r w:rsidR="00686EEF">
        <w:rPr>
          <w:rFonts w:ascii="Arial" w:hAnsi="Arial" w:cs="Arial"/>
          <w:sz w:val="20"/>
          <w:szCs w:val="20"/>
        </w:rPr>
        <w:t xml:space="preserve"> (T)</w:t>
      </w:r>
      <w:r w:rsidR="007C487A">
        <w:rPr>
          <w:rFonts w:ascii="Arial" w:hAnsi="Arial" w:cs="Arial"/>
          <w:sz w:val="20"/>
          <w:szCs w:val="20"/>
        </w:rPr>
        <w:t xml:space="preserve">, area ratio </w:t>
      </w:r>
      <w:r w:rsidR="00686EEF">
        <w:rPr>
          <w:rFonts w:ascii="Arial" w:hAnsi="Arial" w:cs="Arial"/>
          <w:sz w:val="20"/>
          <w:szCs w:val="20"/>
        </w:rPr>
        <w:t xml:space="preserve">(f) </w:t>
      </w:r>
      <w:r w:rsidR="007C487A">
        <w:rPr>
          <w:rFonts w:ascii="Arial" w:hAnsi="Arial" w:cs="Arial"/>
          <w:sz w:val="20"/>
          <w:szCs w:val="20"/>
        </w:rPr>
        <w:t xml:space="preserve">and normalized distance between ascending and descending limb (DAD/T) were </w:t>
      </w:r>
      <w:r w:rsidR="009971E4">
        <w:rPr>
          <w:rFonts w:ascii="Arial" w:hAnsi="Arial" w:cs="Arial"/>
          <w:sz w:val="20"/>
          <w:szCs w:val="20"/>
        </w:rPr>
        <w:t xml:space="preserve">found </w:t>
      </w:r>
      <w:r w:rsidR="007C487A">
        <w:rPr>
          <w:rFonts w:ascii="Arial" w:hAnsi="Arial" w:cs="Arial"/>
          <w:sz w:val="20"/>
          <w:szCs w:val="20"/>
        </w:rPr>
        <w:t xml:space="preserve">statistically correlated to at least one of the following factors: </w:t>
      </w:r>
      <w:r w:rsidR="00C8266D">
        <w:rPr>
          <w:rFonts w:ascii="Arial" w:hAnsi="Arial" w:cs="Arial"/>
          <w:sz w:val="20"/>
          <w:szCs w:val="20"/>
        </w:rPr>
        <w:t xml:space="preserve">gender, </w:t>
      </w:r>
      <w:r w:rsidR="007C487A">
        <w:rPr>
          <w:rFonts w:ascii="Arial" w:hAnsi="Arial" w:cs="Arial"/>
          <w:sz w:val="20"/>
          <w:szCs w:val="20"/>
        </w:rPr>
        <w:t xml:space="preserve">age, </w:t>
      </w:r>
      <w:r w:rsidR="00C8266D">
        <w:rPr>
          <w:rFonts w:ascii="Arial" w:hAnsi="Arial" w:cs="Arial"/>
          <w:sz w:val="20"/>
          <w:szCs w:val="20"/>
        </w:rPr>
        <w:t xml:space="preserve">ocular </w:t>
      </w:r>
      <w:r w:rsidR="000912E1">
        <w:rPr>
          <w:rFonts w:ascii="Arial" w:hAnsi="Arial" w:cs="Arial"/>
          <w:sz w:val="20"/>
          <w:szCs w:val="20"/>
        </w:rPr>
        <w:t>medications</w:t>
      </w:r>
      <w:r w:rsidR="007C487A">
        <w:rPr>
          <w:rFonts w:ascii="Arial" w:hAnsi="Arial" w:cs="Arial"/>
          <w:sz w:val="20"/>
          <w:szCs w:val="20"/>
        </w:rPr>
        <w:t xml:space="preserve"> and year of diagnosis. When compared to healthy individuals, </w:t>
      </w:r>
      <w:r w:rsidR="009971E4">
        <w:rPr>
          <w:rFonts w:ascii="Arial" w:hAnsi="Arial" w:cs="Arial"/>
          <w:sz w:val="20"/>
          <w:szCs w:val="20"/>
        </w:rPr>
        <w:t>OAG</w:t>
      </w:r>
      <w:r w:rsidR="007C487A">
        <w:rPr>
          <w:rFonts w:ascii="Arial" w:hAnsi="Arial" w:cs="Arial"/>
          <w:sz w:val="20"/>
          <w:szCs w:val="20"/>
        </w:rPr>
        <w:t xml:space="preserve"> patients OA-CDI profiles showed statistically higher </w:t>
      </w:r>
      <w:r w:rsidR="007C487A" w:rsidRPr="004C31B7">
        <w:rPr>
          <w:rFonts w:ascii="Arial" w:hAnsi="Arial" w:cs="Arial"/>
          <w:sz w:val="20"/>
          <w:szCs w:val="20"/>
        </w:rPr>
        <w:t>values</w:t>
      </w:r>
      <w:r w:rsidR="007C487A">
        <w:rPr>
          <w:rFonts w:ascii="Arial" w:hAnsi="Arial" w:cs="Arial"/>
          <w:sz w:val="20"/>
          <w:szCs w:val="20"/>
        </w:rPr>
        <w:t xml:space="preserve"> of f (p&lt;0.001) </w:t>
      </w:r>
      <w:r w:rsidR="007C487A" w:rsidRPr="004C31B7">
        <w:rPr>
          <w:rFonts w:ascii="Arial" w:hAnsi="Arial" w:cs="Arial"/>
          <w:sz w:val="20"/>
          <w:szCs w:val="20"/>
        </w:rPr>
        <w:t>and DAD/T (p=0.0</w:t>
      </w:r>
      <w:r w:rsidR="007C487A">
        <w:rPr>
          <w:rFonts w:ascii="Arial" w:hAnsi="Arial" w:cs="Arial"/>
          <w:sz w:val="20"/>
          <w:szCs w:val="20"/>
        </w:rPr>
        <w:t>0</w:t>
      </w:r>
      <w:r w:rsidR="00F9616C">
        <w:rPr>
          <w:rFonts w:ascii="Arial" w:hAnsi="Arial" w:cs="Arial"/>
          <w:sz w:val="20"/>
          <w:szCs w:val="20"/>
        </w:rPr>
        <w:t xml:space="preserve">2) </w:t>
      </w:r>
      <w:r w:rsidR="007C487A">
        <w:rPr>
          <w:rFonts w:ascii="Arial" w:hAnsi="Arial" w:cs="Arial"/>
          <w:sz w:val="20"/>
          <w:szCs w:val="20"/>
        </w:rPr>
        <w:t>(p-valu</w:t>
      </w:r>
      <w:r w:rsidR="00F9616C">
        <w:rPr>
          <w:rFonts w:ascii="Arial" w:hAnsi="Arial" w:cs="Arial"/>
          <w:sz w:val="20"/>
          <w:szCs w:val="20"/>
        </w:rPr>
        <w:t>es corrected by age and gender).</w:t>
      </w:r>
    </w:p>
    <w:p w14:paraId="6E592646" w14:textId="6917BC85" w:rsidR="00D52FA1" w:rsidRDefault="00245839" w:rsidP="00F9616C">
      <w:pPr>
        <w:jc w:val="both"/>
        <w:rPr>
          <w:rFonts w:ascii="Arial" w:hAnsi="Arial" w:cs="Arial"/>
          <w:sz w:val="20"/>
          <w:szCs w:val="20"/>
        </w:rPr>
      </w:pPr>
      <w:r w:rsidRPr="00D52FA1">
        <w:rPr>
          <w:rFonts w:ascii="Arial" w:hAnsi="Arial" w:cs="Arial"/>
          <w:b/>
          <w:i/>
          <w:sz w:val="20"/>
          <w:szCs w:val="20"/>
        </w:rPr>
        <w:t>Conclusion</w:t>
      </w:r>
      <w:r w:rsidRPr="00D52FA1">
        <w:rPr>
          <w:rFonts w:ascii="Arial" w:hAnsi="Arial" w:cs="Arial"/>
          <w:b/>
          <w:sz w:val="20"/>
          <w:szCs w:val="20"/>
        </w:rPr>
        <w:t>:</w:t>
      </w:r>
      <w:r w:rsidRPr="00A022A5">
        <w:rPr>
          <w:rFonts w:ascii="Arial" w:hAnsi="Arial" w:cs="Arial"/>
          <w:sz w:val="20"/>
          <w:szCs w:val="20"/>
        </w:rPr>
        <w:t xml:space="preserve"> </w:t>
      </w:r>
      <w:r w:rsidR="00556C86" w:rsidRPr="00556C86">
        <w:rPr>
          <w:rFonts w:ascii="Arial" w:hAnsi="Arial" w:cs="Arial"/>
          <w:sz w:val="20"/>
          <w:szCs w:val="20"/>
        </w:rPr>
        <w:t xml:space="preserve">The proposed computer-aided manipulation of OA-CDI </w:t>
      </w:r>
      <w:r w:rsidR="00D52FA1">
        <w:rPr>
          <w:rFonts w:ascii="Arial" w:hAnsi="Arial" w:cs="Arial"/>
          <w:sz w:val="20"/>
          <w:szCs w:val="20"/>
        </w:rPr>
        <w:t>images allowed to identify DAD/T as a novel WP</w:t>
      </w:r>
      <w:r w:rsidR="00556C86" w:rsidRPr="00556C86">
        <w:rPr>
          <w:rFonts w:ascii="Arial" w:hAnsi="Arial" w:cs="Arial"/>
          <w:sz w:val="20"/>
          <w:szCs w:val="20"/>
        </w:rPr>
        <w:t xml:space="preserve"> that vary significantly among healthy individuals </w:t>
      </w:r>
      <w:r w:rsidR="00D52FA1">
        <w:rPr>
          <w:rFonts w:ascii="Arial" w:hAnsi="Arial" w:cs="Arial"/>
          <w:sz w:val="20"/>
          <w:szCs w:val="20"/>
        </w:rPr>
        <w:t xml:space="preserve">and </w:t>
      </w:r>
      <w:r w:rsidR="00C03596">
        <w:rPr>
          <w:rFonts w:ascii="Arial" w:hAnsi="Arial" w:cs="Arial"/>
          <w:sz w:val="20"/>
          <w:szCs w:val="20"/>
        </w:rPr>
        <w:t xml:space="preserve">OAG </w:t>
      </w:r>
      <w:r w:rsidR="00D52FA1">
        <w:rPr>
          <w:rFonts w:ascii="Arial" w:hAnsi="Arial" w:cs="Arial"/>
          <w:sz w:val="20"/>
          <w:szCs w:val="20"/>
        </w:rPr>
        <w:t xml:space="preserve">patients, and among female and male OAG patients. Future studies on longitudinal </w:t>
      </w:r>
      <w:r w:rsidR="00C03596">
        <w:rPr>
          <w:rFonts w:ascii="Arial" w:hAnsi="Arial" w:cs="Arial"/>
          <w:sz w:val="20"/>
          <w:szCs w:val="20"/>
        </w:rPr>
        <w:t xml:space="preserve">OAG </w:t>
      </w:r>
      <w:r w:rsidR="00D52FA1">
        <w:rPr>
          <w:rFonts w:ascii="Arial" w:hAnsi="Arial" w:cs="Arial"/>
          <w:sz w:val="20"/>
          <w:szCs w:val="20"/>
        </w:rPr>
        <w:t>data are suggested to investigate the potential of DAD/T to predict severity and progression of the disease.</w:t>
      </w:r>
    </w:p>
    <w:p w14:paraId="6D1E40C4" w14:textId="77777777" w:rsidR="00ED652C" w:rsidRPr="009A360A" w:rsidRDefault="00ED652C" w:rsidP="00556C86">
      <w:pPr>
        <w:rPr>
          <w:rFonts w:ascii="Arial" w:hAnsi="Arial" w:cs="Arial"/>
          <w:sz w:val="20"/>
          <w:szCs w:val="20"/>
        </w:rPr>
      </w:pPr>
    </w:p>
    <w:p w14:paraId="3CA78A6D" w14:textId="77777777" w:rsidR="0077125B" w:rsidRPr="0077125B" w:rsidRDefault="00245839" w:rsidP="00556C86">
      <w:pPr>
        <w:rPr>
          <w:rFonts w:ascii="Arial" w:hAnsi="Arial" w:cs="Arial"/>
          <w:sz w:val="20"/>
          <w:szCs w:val="20"/>
        </w:rPr>
      </w:pPr>
      <w:r w:rsidRPr="009A360A">
        <w:rPr>
          <w:rFonts w:ascii="Arial" w:hAnsi="Arial" w:cs="Arial"/>
          <w:b/>
          <w:sz w:val="20"/>
          <w:szCs w:val="20"/>
        </w:rPr>
        <w:t xml:space="preserve">Key words: </w:t>
      </w:r>
      <w:r w:rsidR="001429DD" w:rsidRPr="001429DD">
        <w:rPr>
          <w:rFonts w:ascii="Arial" w:hAnsi="Arial" w:cs="Arial"/>
          <w:sz w:val="20"/>
          <w:szCs w:val="20"/>
        </w:rPr>
        <w:t>color Doppler imaging,</w:t>
      </w:r>
      <w:r w:rsidR="001429DD">
        <w:rPr>
          <w:rFonts w:ascii="Arial" w:hAnsi="Arial" w:cs="Arial"/>
          <w:sz w:val="20"/>
          <w:szCs w:val="20"/>
        </w:rPr>
        <w:t xml:space="preserve"> </w:t>
      </w:r>
      <w:r w:rsidR="0077125B">
        <w:rPr>
          <w:rFonts w:ascii="Arial" w:hAnsi="Arial" w:cs="Arial"/>
          <w:sz w:val="20"/>
          <w:szCs w:val="20"/>
        </w:rPr>
        <w:t>glaucoma, image processing,</w:t>
      </w:r>
      <w:r w:rsidR="0077125B" w:rsidRPr="0077125B">
        <w:rPr>
          <w:rFonts w:ascii="Arial" w:hAnsi="Arial" w:cs="Arial"/>
          <w:sz w:val="20"/>
          <w:szCs w:val="20"/>
        </w:rPr>
        <w:t xml:space="preserve"> </w:t>
      </w:r>
      <w:r w:rsidR="00D52FA1">
        <w:rPr>
          <w:rFonts w:ascii="Arial" w:hAnsi="Arial" w:cs="Arial"/>
          <w:sz w:val="20"/>
          <w:szCs w:val="20"/>
        </w:rPr>
        <w:t xml:space="preserve">ophthalmic artery, velocity, </w:t>
      </w:r>
      <w:r w:rsidR="0077125B">
        <w:rPr>
          <w:rFonts w:ascii="Arial" w:hAnsi="Arial" w:cs="Arial"/>
          <w:sz w:val="20"/>
          <w:szCs w:val="20"/>
        </w:rPr>
        <w:t>waveform parameters</w:t>
      </w:r>
    </w:p>
    <w:p w14:paraId="02764EBE" w14:textId="77777777" w:rsidR="00245839" w:rsidRPr="009A360A" w:rsidRDefault="00245839" w:rsidP="00C66B87">
      <w:pPr>
        <w:jc w:val="both"/>
        <w:rPr>
          <w:rFonts w:ascii="Arial" w:hAnsi="Arial" w:cs="Arial"/>
        </w:rPr>
      </w:pPr>
    </w:p>
    <w:p w14:paraId="0FB78C05" w14:textId="77777777" w:rsidR="00FC1E05" w:rsidRPr="00FC1E05" w:rsidRDefault="00097693" w:rsidP="00C66B87">
      <w:pPr>
        <w:jc w:val="both"/>
        <w:rPr>
          <w:rFonts w:ascii="Arial" w:hAnsi="Arial" w:cs="Arial"/>
          <w:b/>
        </w:rPr>
      </w:pPr>
      <w:r>
        <w:rPr>
          <w:rFonts w:ascii="Arial" w:hAnsi="Arial" w:cs="Arial"/>
          <w:b/>
        </w:rPr>
        <w:t>Introduction</w:t>
      </w:r>
    </w:p>
    <w:p w14:paraId="0F8349C1" w14:textId="18FE7EE4" w:rsidR="008416A7" w:rsidRPr="00F03455" w:rsidRDefault="00F94384" w:rsidP="008416A7">
      <w:pPr>
        <w:jc w:val="both"/>
        <w:rPr>
          <w:rFonts w:ascii="Arial" w:hAnsi="Arial" w:cs="Arial"/>
          <w:sz w:val="20"/>
          <w:szCs w:val="20"/>
        </w:rPr>
      </w:pPr>
      <w:r w:rsidRPr="00F03455">
        <w:rPr>
          <w:rFonts w:ascii="Arial" w:hAnsi="Arial" w:cs="Arial"/>
          <w:sz w:val="20"/>
          <w:szCs w:val="20"/>
        </w:rPr>
        <w:t xml:space="preserve">Ophthalmic disease encompasses many risk factors and physiological pathways, including those of the ocular vasculature. For instance, vascular deficits have been identified in </w:t>
      </w:r>
      <w:r w:rsidR="00C66B87" w:rsidRPr="00F03455">
        <w:rPr>
          <w:rFonts w:ascii="Arial" w:hAnsi="Arial" w:cs="Arial"/>
          <w:sz w:val="20"/>
          <w:szCs w:val="20"/>
        </w:rPr>
        <w:t xml:space="preserve">open-angle </w:t>
      </w:r>
      <w:r w:rsidRPr="00F03455">
        <w:rPr>
          <w:rFonts w:ascii="Arial" w:hAnsi="Arial" w:cs="Arial"/>
          <w:sz w:val="20"/>
          <w:szCs w:val="20"/>
        </w:rPr>
        <w:t xml:space="preserve">glaucoma </w:t>
      </w:r>
      <w:r w:rsidR="00C66B87" w:rsidRPr="00F03455">
        <w:rPr>
          <w:rFonts w:ascii="Arial" w:hAnsi="Arial" w:cs="Arial"/>
          <w:sz w:val="20"/>
          <w:szCs w:val="20"/>
        </w:rPr>
        <w:t>(OAG)</w:t>
      </w:r>
      <w:r w:rsidRPr="00F03455">
        <w:rPr>
          <w:rFonts w:ascii="Arial" w:hAnsi="Arial" w:cs="Arial"/>
          <w:sz w:val="20"/>
          <w:szCs w:val="20"/>
        </w:rPr>
        <w:t>,</w:t>
      </w:r>
      <w:r w:rsidR="00DD0545" w:rsidRPr="00F03455">
        <w:rPr>
          <w:rFonts w:ascii="Arial" w:hAnsi="Arial" w:cs="Arial"/>
          <w:sz w:val="20"/>
          <w:szCs w:val="20"/>
        </w:rPr>
        <w:fldChar w:fldCharType="begin">
          <w:fldData xml:space="preserve">PEVuZE5vdGU+PENpdGU+PEF1dGhvcj5Db3N0YTwvQXV0aG9yPjxZZWFyPjIwMTQ8L1llYXI+PFJl
Y051bT45PC9SZWNOdW0+PERpc3BsYXlUZXh0PjxzdHlsZSBmYWNlPSJzdXBlcnNjcmlwdCI+MS00
PC9zdHlsZT48L0Rpc3BsYXlUZXh0PjxyZWNvcmQ+PHJlYy1udW1iZXI+OTwvcmVjLW51bWJlcj48
Zm9yZWlnbi1rZXlzPjxrZXkgYXBwPSJFTiIgZGItaWQ9ImF0NTVwenZwc2EycmFjZXoyc294ZHZ3
azkyd3RlZXd2NXpzcyIgdGltZXN0YW1wPSIxNDU2MjM2Mjc3Ij45PC9rZXk+PC9mb3JlaWduLWtl
eXM+PHJlZi10eXBlIG5hbWU9IkpvdXJuYWwgQXJ0aWNsZSI+MTc8L3JlZi10eXBlPjxjb250cmli
dXRvcnM+PGF1dGhvcnM+PGF1dGhvcj5Db3N0YSwgVi4gUC48L2F1dGhvcj48YXV0aG9yPkhhcnJp
cywgQS48L2F1dGhvcj48YXV0aG9yPkFuZGVyc29uLCBELjwvYXV0aG9yPjxhdXRob3I+U3RvZHRt
ZWlzdGVyLCBSLjwvYXV0aG9yPjxhdXRob3I+Q3JlbWFzY28sIEYuPC9hdXRob3I+PGF1dGhvcj5L
ZXJnb2F0LCBILjwvYXV0aG9yPjxhdXRob3I+TG92YXNpaywgSi48L2F1dGhvcj48YXV0aG9yPlN0
YWxtYW5zLCBJLjwvYXV0aG9yPjxhdXRob3I+WmVpdHosIE8uPC9hdXRob3I+PGF1dGhvcj5MYW56
bCwgSS48L2F1dGhvcj48YXV0aG9yPkd1Z2xldGEsIEsuPC9hdXRob3I+PGF1dGhvcj5TY2htZXR0
ZXJlciwgTC48L2F1dGhvcj48L2F1dGhvcnM+PC9jb250cmlidXRvcnM+PGF1dGgtYWRkcmVzcz5E
ZXBhcnRtZW50IG9mIE9waHRoYWxtb2xvZ3ksIFVuaXZlcnNpdHkgb2YgQ2FtcGluYXMsIENhbXBp
bmFzLCBCcmF6aWwuPC9hdXRoLWFkZHJlc3M+PHRpdGxlcz48dGl0bGU+T2N1bGFyIHBlcmZ1c2lv
biBwcmVzc3VyZSBpbiBnbGF1Y29tYTwvdGl0bGU+PHNlY29uZGFyeS10aXRsZT5BY3RhIE9waHRo
YWxtb2w8L3NlY29uZGFyeS10aXRsZT48YWx0LXRpdGxlPkFjdGEgb3BodGhhbG1vbG9naWNhPC9h
bHQtdGl0bGU+PC90aXRsZXM+PHBlcmlvZGljYWw+PGZ1bGwtdGl0bGU+QWN0YSBPcGh0aGFsbW9s
PC9mdWxsLXRpdGxlPjxhYmJyLTE+QWN0YSBvcGh0aGFsbW9sb2dpY2E8L2FiYnItMT48L3Blcmlv
ZGljYWw+PGFsdC1wZXJpb2RpY2FsPjxmdWxsLXRpdGxlPkFjdGEgT3BodGhhbG1vbDwvZnVsbC10
aXRsZT48YWJici0xPkFjdGEgb3BodGhhbG1vbG9naWNhPC9hYmJyLTE+PC9hbHQtcGVyaW9kaWNh
bD48cGFnZXM+ZTI1Mi02NjwvcGFnZXM+PHZvbHVtZT45Mjwvdm9sdW1lPjxudW1iZXI+NDwvbnVt
YmVyPjxrZXl3b3Jkcz48a2V5d29yZD5CbG9vZCBQcmVzc3VyZS8qcGh5c2lvbG9neTwva2V5d29y
ZD48a2V5d29yZD5HbGF1Y29tYSwgT3Blbi1BbmdsZS8qcGh5c2lvcGF0aG9sb2d5PC9rZXl3b3Jk
PjxrZXl3b3JkPkh1bWFuczwva2V5d29yZD48a2V5d29yZD5JbnRyYW9jdWxhciBQcmVzc3VyZS8q
cGh5c2lvbG9neTwva2V5d29yZD48a2V5d29yZD5SZWdpb25hbCBCbG9vZCBGbG93L3BoeXNpb2xv
Z3k8L2tleXdvcmQ+PGtleXdvcmQ+UmV0aW5hbCBBcnRlcnkvKnBoeXNpb2xvZ3k8L2tleXdvcmQ+
PGtleXdvcmQ+UmV0aW5hbCBWZWluLypwaHlzaW9sb2d5PC9rZXl3b3JkPjwva2V5d29yZHM+PGRh
dGVzPjx5ZWFyPjIwMTQ8L3llYXI+PHB1Yi1kYXRlcz48ZGF0ZT5KdW48L2RhdGU+PC9wdWItZGF0
ZXM+PC9kYXRlcz48aXNibj4xNzU1LTM3NjggKEVsZWN0cm9uaWMpJiN4RDsxNzU1LTM3NVggKExp
bmtpbmcpPC9pc2JuPjxhY2Nlc3Npb24tbnVtPjI0MjM4Mjk2PC9hY2Nlc3Npb24tbnVtPjx1cmxz
PjxyZWxhdGVkLXVybHM+PHVybD5odHRwOi8vd3d3Lm5jYmkubmxtLm5paC5nb3YvcHVibWVkLzI0
MjM4Mjk2PC91cmw+PC9yZWxhdGVkLXVybHM+PC91cmxzPjxlbGVjdHJvbmljLXJlc291cmNlLW51
bT4xMC4xMTExL2Fvcy4xMjI5ODwvZWxlY3Ryb25pYy1yZXNvdXJjZS1udW0+PC9yZWNvcmQ+PC9D
aXRlPjxDaXRlPjxBdXRob3I+Q2hlcmVjaGVhbnU8L0F1dGhvcj48WWVhcj4yMDEzPC9ZZWFyPjxS
ZWNOdW0+MTA8L1JlY051bT48cmVjb3JkPjxyZWMtbnVtYmVyPjEwPC9yZWMtbnVtYmVyPjxmb3Jl
aWduLWtleXM+PGtleSBhcHA9IkVOIiBkYi1pZD0iYXQ1NXB6dnBzYTJyYWNlejJzb3hkdndrOTJ3
dGVld3Y1enNzIiB0aW1lc3RhbXA9IjE0NTYyMzYyNzciPjEwPC9rZXk+PC9mb3JlaWduLWtleXM+
PHJlZi10eXBlIG5hbWU9IkpvdXJuYWwgQXJ0aWNsZSI+MTc8L3JlZi10eXBlPjxjb250cmlidXRv
cnM+PGF1dGhvcnM+PGF1dGhvcj5DaGVyZWNoZWFudSwgQS4gUC48L2F1dGhvcj48YXV0aG9yPkdh
cmhvZmVyLCBHLjwvYXV0aG9yPjxhdXRob3I+U2NobWlkbCwgRC48L2F1dGhvcj48YXV0aG9yPldl
cmttZWlzdGVyLCBSLjwvYXV0aG9yPjxhdXRob3I+U2NobWV0dGVyZXIsIEwuPC9hdXRob3I+PC9h
dXRob3JzPjwvY29udHJpYnV0b3JzPjxhdXRoLWFkZHJlc3M+RGVwYXJ0bWVudCBvZiBDbGluaWNh
bCBQaGFybWFjb2xvZ3ksIE1lZGljYWwgVW5pdmVyc2l0eSBvZiBWaWVubmEsIFdhZWhyaW5nZXIg
R3VlcnRlbCAxOC0yMCwgMTA5MCBWaWVubmEsIEF1c3RyaWEuPC9hdXRoLWFkZHJlc3M+PHRpdGxl
cz48dGl0bGU+T2N1bGFyIHBlcmZ1c2lvbiBwcmVzc3VyZSBhbmQgb2N1bGFyIGJsb29kIGZsb3cg
aW4gZ2xhdWNvbWE8L3RpdGxlPjxzZWNvbmRhcnktdGl0bGU+Q3VyciBPcGluIFBoYXJtYWNvbDwv
c2Vjb25kYXJ5LXRpdGxlPjxhbHQtdGl0bGU+Q3VycmVudCBvcGluaW9uIGluIHBoYXJtYWNvbG9n
eTwvYWx0LXRpdGxlPjwvdGl0bGVzPjxwZXJpb2RpY2FsPjxmdWxsLXRpdGxlPkN1cnIgT3BpbiBQ
aGFybWFjb2w8L2Z1bGwtdGl0bGU+PGFiYnItMT5DdXJyZW50IG9waW5pb24gaW4gcGhhcm1hY29s
b2d5PC9hYmJyLTE+PC9wZXJpb2RpY2FsPjxhbHQtcGVyaW9kaWNhbD48ZnVsbC10aXRsZT5DdXJy
IE9waW4gUGhhcm1hY29sPC9mdWxsLXRpdGxlPjxhYmJyLTE+Q3VycmVudCBvcGluaW9uIGluIHBo
YXJtYWNvbG9neTwvYWJici0xPjwvYWx0LXBlcmlvZGljYWw+PHBhZ2VzPjM2LTQyPC9wYWdlcz48
dm9sdW1lPjEzPC92b2x1bWU+PG51bWJlcj4xPC9udW1iZXI+PGtleXdvcmRzPjxrZXl3b3JkPkV5
ZS8qYmxvb2Qgc3VwcGx5PC9rZXl3b3JkPjxrZXl3b3JkPkdsYXVjb21hLypwaHlzaW9wYXRob2xv
Z3k8L2tleXdvcmQ+PGtleXdvcmQ+SG9tZW9zdGFzaXM8L2tleXdvcmQ+PGtleXdvcmQ+SHVtYW5z
PC9rZXl3b3JkPjxrZXl3b3JkPkludHJhb2N1bGFyIFByZXNzdXJlLypwaHlzaW9sb2d5PC9rZXl3
b3JkPjxrZXl3b3JkPlJlZ2lvbmFsIEJsb29kIEZsb3c8L2tleXdvcmQ+PC9rZXl3b3Jkcz48ZGF0
ZXM+PHllYXI+MjAxMzwveWVhcj48cHViLWRhdGVzPjxkYXRlPkZlYjwvZGF0ZT48L3B1Yi1kYXRl
cz48L2RhdGVzPjxpc2JuPjE0NzEtNDk3MyAoRWxlY3Ryb25pYykmI3hEOzE0NzEtNDg5MiAoTGlu
a2luZyk8L2lzYm4+PGFjY2Vzc2lvbi1udW0+MjMwMDk3NDE8L2FjY2Vzc2lvbi1udW0+PHVybHM+
PHJlbGF0ZWQtdXJscz48dXJsPmh0dHA6Ly93d3cubmNiaS5ubG0ubmloLmdvdi9wdWJtZWQvMjMw
MDk3NDE8L3VybD48L3JlbGF0ZWQtdXJscz48L3VybHM+PGN1c3RvbTI+MzU1MzU1MjwvY3VzdG9t
Mj48ZWxlY3Ryb25pYy1yZXNvdXJjZS1udW0+MTAuMTAxNi9qLmNvcGguMjAxMi4wOS4wMDM8L2Vs
ZWN0cm9uaWMtcmVzb3VyY2UtbnVtPjwvcmVjb3JkPjwvQ2l0ZT48Q2l0ZT48QXV0aG9yPllhbmFn
aTwvQXV0aG9yPjxZZWFyPjIwMTE8L1llYXI+PFJlY051bT4xMTwvUmVjTnVtPjxyZWNvcmQ+PHJl
Yy1udW1iZXI+MTE8L3JlYy1udW1iZXI+PGZvcmVpZ24ta2V5cz48a2V5IGFwcD0iRU4iIGRiLWlk
PSJhdDU1cHp2cHNhMnJhY2V6MnNveGR2d2s5Mnd0ZWV3djV6c3MiIHRpbWVzdGFtcD0iMTQ1NjIz
NjI3NyI+MTE8L2tleT48L2ZvcmVpZ24ta2V5cz48cmVmLXR5cGUgbmFtZT0iSm91cm5hbCBBcnRp
Y2xlIj4xNzwvcmVmLXR5cGU+PGNvbnRyaWJ1dG9ycz48YXV0aG9ycz48YXV0aG9yPllhbmFnaSwg
TS48L2F1dGhvcj48YXV0aG9yPkthd2FzYWtpLCBSLjwvYXV0aG9yPjxhdXRob3I+V2FuZywgSi4g
Si48L2F1dGhvcj48YXV0aG9yPldvbmcsIFQuIFkuPC9hdXRob3I+PGF1dGhvcj5Dcm93c3Rvbiwg
Si48L2F1dGhvcj48YXV0aG9yPktpdWNoaSwgWS48L2F1dGhvcj48L2F1dGhvcnM+PC9jb250cmli
dXRvcnM+PGF1dGgtYWRkcmVzcz5DZW50cmUgZm9yIEV5ZSBSZXNlYXJjaCBBdXN0cmFsaWEsIFJv
eWFsIFZpY3RvcmlhbiBFeWUgYW5kIEVhciBIb3NwaXRhbCwgVW5pdmVyc2l0eSBvZiBNZWxib3Vy
bmUsIE1lbGJvdXJuZSwgVmljdG9yaWEuPC9hdXRoLWFkZHJlc3M+PHRpdGxlcz48dGl0bGU+VmFz
Y3VsYXIgcmlzayBmYWN0b3JzIGluIGdsYXVjb21hOiBhIHJldmlldzwvdGl0bGU+PHNlY29uZGFy
eS10aXRsZT5DbGluIEV4cGVyaW1lbnQgT3BodGhhbG1vbDwvc2Vjb25kYXJ5LXRpdGxlPjxhbHQt
dGl0bGU+Q2xpbmljYWwgJmFtcDsgZXhwZXJpbWVudGFsIG9waHRoYWxtb2xvZ3k8L2FsdC10aXRs
ZT48L3RpdGxlcz48cGVyaW9kaWNhbD48ZnVsbC10aXRsZT5DbGluIEV4cGVyaW1lbnQgT3BodGhh
bG1vbDwvZnVsbC10aXRsZT48YWJici0xPkNsaW5pY2FsICZhbXA7IGV4cGVyaW1lbnRhbCBvcGh0
aGFsbW9sb2d5PC9hYmJyLTE+PC9wZXJpb2RpY2FsPjxhbHQtcGVyaW9kaWNhbD48ZnVsbC10aXRs
ZT5DbGluIEV4cGVyaW1lbnQgT3BodGhhbG1vbDwvZnVsbC10aXRsZT48YWJici0xPkNsaW5pY2Fs
ICZhbXA7IGV4cGVyaW1lbnRhbCBvcGh0aGFsbW9sb2d5PC9hYmJyLTE+PC9hbHQtcGVyaW9kaWNh
bD48cGFnZXM+MjUyLTg8L3BhZ2VzPjx2b2x1bWU+Mzk8L3ZvbHVtZT48bnVtYmVyPjM8L251bWJl
cj48a2V5d29yZHM+PGtleXdvcmQ+Qmxvb2QgRmxvdyBWZWxvY2l0eTwva2V5d29yZD48a2V5d29y
ZD4qQmxvb2QgUHJlc3N1cmU8L2tleXdvcmQ+PGtleXdvcmQ+RXllLypibG9vZCBzdXBwbHk8L2tl
eXdvcmQ+PGtleXdvcmQ+R2xhdWNvbWEsIE9wZW4tQW5nbGUvKmV0aW9sb2d5LypwaHlzaW9wYXRo
b2xvZ3k8L2tleXdvcmQ+PGtleXdvcmQ+SHVtYW5zPC9rZXl3b3JkPjxrZXl3b3JkPipJbnRyYW9j
dWxhciBQcmVzc3VyZTwva2V5d29yZD48a2V5d29yZD5SZWdpb25hbCBCbG9vZCBGbG93PC9rZXl3
b3JkPjxrZXl3b3JkPlJpc2sgRmFjdG9yczwva2V5d29yZD48L2tleXdvcmRzPjxkYXRlcz48eWVh
cj4yMDExPC95ZWFyPjxwdWItZGF0ZXM+PGRhdGU+QXByPC9kYXRlPjwvcHViLWRhdGVzPjwvZGF0
ZXM+PGlzYm4+MTQ0Mi05MDcxIChFbGVjdHJvbmljKSYjeEQ7MTQ0Mi02NDA0IChMaW5raW5nKTwv
aXNibj48YWNjZXNzaW9uLW51bT4yMDk3MzkwNjwvYWNjZXNzaW9uLW51bT48dXJscz48cmVsYXRl
ZC11cmxzPjx1cmw+aHR0cDovL3d3dy5uY2JpLm5sbS5uaWguZ292L3B1Ym1lZC8yMDk3MzkwNjwv
dXJsPjwvcmVsYXRlZC11cmxzPjwvdXJscz48ZWxlY3Ryb25pYy1yZXNvdXJjZS1udW0+MTAuMTEx
MS9qLjE0NDItOTA3MS4yMDEwLjAyNDU1Lng8L2VsZWN0cm9uaWMtcmVzb3VyY2UtbnVtPjwvcmVj
b3JkPjwvQ2l0ZT48Q2l0ZT48QXV0aG9yPlNjaG1pZGw8L0F1dGhvcj48WWVhcj4yMDExPC9ZZWFy
PjxSZWNOdW0+MTI8L1JlY051bT48cmVjb3JkPjxyZWMtbnVtYmVyPjEyPC9yZWMtbnVtYmVyPjxm
b3JlaWduLWtleXM+PGtleSBhcHA9IkVOIiBkYi1pZD0iYXQ1NXB6dnBzYTJyYWNlejJzb3hkdndr
OTJ3dGVld3Y1enNzIiB0aW1lc3RhbXA9IjE0NTYyMzYyNzciPjEyPC9rZXk+PC9mb3JlaWduLWtl
eXM+PHJlZi10eXBlIG5hbWU9IkpvdXJuYWwgQXJ0aWNsZSI+MTc8L3JlZi10eXBlPjxjb250cmli
dXRvcnM+PGF1dGhvcnM+PGF1dGhvcj5TY2htaWRsLCBELjwvYXV0aG9yPjxhdXRob3I+R2FyaG9m
ZXIsIEcuPC9hdXRob3I+PGF1dGhvcj5TY2htZXR0ZXJlciwgTC48L2F1dGhvcj48L2F1dGhvcnM+
PC9jb250cmlidXRvcnM+PGF1dGgtYWRkcmVzcz5EZXBhcnRtZW50IG9mIENsaW5pY2FsIFBoYXJt
YWNvbG9neSwgTWVkaWNhbCBVbml2ZXJzaXR5IG9mIFZpZW5uYSwgQXVzdHJpYS48L2F1dGgtYWRk
cmVzcz48dGl0bGVzPjx0aXRsZT5UaGUgY29tcGxleCBpbnRlcmFjdGlvbiBiZXR3ZWVuIG9jdWxh
ciBwZXJmdXNpb24gcHJlc3N1cmUgYW5kIG9jdWxhciBibG9vZCBmbG93IC0gcmVsZXZhbmNlIGZv
ciBnbGF1Y29tYTwvdGl0bGU+PHNlY29uZGFyeS10aXRsZT5FeHAgRXllIFJlczwvc2Vjb25kYXJ5
LXRpdGxlPjxhbHQtdGl0bGU+RXhwZXJpbWVudGFsIGV5ZSByZXNlYXJjaDwvYWx0LXRpdGxlPjwv
dGl0bGVzPjxwZXJpb2RpY2FsPjxmdWxsLXRpdGxlPkV4cCBFeWUgUmVzPC9mdWxsLXRpdGxlPjxh
YmJyLTE+RXhwZXJpbWVudGFsIGV5ZSByZXNlYXJjaDwvYWJici0xPjwvcGVyaW9kaWNhbD48YWx0
LXBlcmlvZGljYWw+PGZ1bGwtdGl0bGU+RXhwIEV5ZSBSZXM8L2Z1bGwtdGl0bGU+PGFiYnItMT5F
eHBlcmltZW50YWwgZXllIHJlc2VhcmNoPC9hYmJyLTE+PC9hbHQtcGVyaW9kaWNhbD48cGFnZXM+
MTQxLTU1PC9wYWdlcz48dm9sdW1lPjkzPC92b2x1bWU+PG51bWJlcj4yPC9udW1iZXI+PGtleXdv
cmRzPjxrZXl3b3JkPkFuaW1hbHM8L2tleXdvcmQ+PGtleXdvcmQ+Qmxvb2QgRmxvdyBWZWxvY2l0
eTwva2V5d29yZD48a2V5d29yZD5CbG9vZCBQcmVzc3VyZS8qcGh5c2lvbG9neTwva2V5d29yZD48
a2V5d29yZD5FeWUvKmJsb29kIHN1cHBseTwva2V5d29yZD48a2V5d29yZD5HbGF1Y29tYS8qcGh5
c2lvcGF0aG9sb2d5PC9rZXl3b3JkPjxrZXl3b3JkPkhvbWVvc3Rhc2lzPC9rZXl3b3JkPjxrZXl3
b3JkPkh1bWFuczwva2V5d29yZD48a2V5d29yZD5JbnRyYW9jdWxhciBQcmVzc3VyZS8qcGh5c2lv
bG9neTwva2V5d29yZD48a2V5d29yZD5SZWdpb25hbCBCbG9vZCBGbG93L3BoeXNpb2xvZ3k8L2tl
eXdvcmQ+PGtleXdvcmQ+VmFzY3VsYXIgUmVzaXN0YW5jZS9waHlzaW9sb2d5PC9rZXl3b3JkPjwv
a2V5d29yZHM+PGRhdGVzPjx5ZWFyPjIwMTE8L3llYXI+PHB1Yi1kYXRlcz48ZGF0ZT5BdWc8L2Rh
dGU+PC9wdWItZGF0ZXM+PC9kYXRlcz48aXNibj4xMDk2LTAwMDcgKEVsZWN0cm9uaWMpJiN4RDsw
MDE0LTQ4MzUgKExpbmtpbmcpPC9pc2JuPjxhY2Nlc3Npb24tbnVtPjIwODY4Njg2PC9hY2Nlc3Np
b24tbnVtPjx1cmxzPjxyZWxhdGVkLXVybHM+PHVybD5odHRwOi8vd3d3Lm5jYmkubmxtLm5paC5n
b3YvcHVibWVkLzIwODY4Njg2PC91cmw+PC9yZWxhdGVkLXVybHM+PC91cmxzPjxlbGVjdHJvbmlj
LXJlc291cmNlLW51bT4xMC4xMDE2L2ouZXhlci4yMDEwLjA5LjAwMjwvZWxlY3Ryb25pYy1yZXNv
dXJjZS1udW0+PC9yZWNvcmQ+PC9DaXRlPjwvRW5kTm90ZT4A
</w:fldData>
        </w:fldChar>
      </w:r>
      <w:r w:rsidR="009B4151">
        <w:rPr>
          <w:rFonts w:ascii="Arial" w:hAnsi="Arial" w:cs="Arial"/>
          <w:sz w:val="20"/>
          <w:szCs w:val="20"/>
        </w:rPr>
        <w:instrText xml:space="preserve"> ADDIN EN.CITE </w:instrText>
      </w:r>
      <w:r w:rsidR="009B4151">
        <w:rPr>
          <w:rFonts w:ascii="Arial" w:hAnsi="Arial" w:cs="Arial"/>
          <w:sz w:val="20"/>
          <w:szCs w:val="20"/>
        </w:rPr>
        <w:fldChar w:fldCharType="begin">
          <w:fldData xml:space="preserve">PEVuZE5vdGU+PENpdGU+PEF1dGhvcj5Db3N0YTwvQXV0aG9yPjxZZWFyPjIwMTQ8L1llYXI+PFJl
Y051bT45PC9SZWNOdW0+PERpc3BsYXlUZXh0PjxzdHlsZSBmYWNlPSJzdXBlcnNjcmlwdCI+MS00
PC9zdHlsZT48L0Rpc3BsYXlUZXh0PjxyZWNvcmQ+PHJlYy1udW1iZXI+OTwvcmVjLW51bWJlcj48
Zm9yZWlnbi1rZXlzPjxrZXkgYXBwPSJFTiIgZGItaWQ9ImF0NTVwenZwc2EycmFjZXoyc294ZHZ3
azkyd3RlZXd2NXpzcyIgdGltZXN0YW1wPSIxNDU2MjM2Mjc3Ij45PC9rZXk+PC9mb3JlaWduLWtl
eXM+PHJlZi10eXBlIG5hbWU9IkpvdXJuYWwgQXJ0aWNsZSI+MTc8L3JlZi10eXBlPjxjb250cmli
dXRvcnM+PGF1dGhvcnM+PGF1dGhvcj5Db3N0YSwgVi4gUC48L2F1dGhvcj48YXV0aG9yPkhhcnJp
cywgQS48L2F1dGhvcj48YXV0aG9yPkFuZGVyc29uLCBELjwvYXV0aG9yPjxhdXRob3I+U3RvZHRt
ZWlzdGVyLCBSLjwvYXV0aG9yPjxhdXRob3I+Q3JlbWFzY28sIEYuPC9hdXRob3I+PGF1dGhvcj5L
ZXJnb2F0LCBILjwvYXV0aG9yPjxhdXRob3I+TG92YXNpaywgSi48L2F1dGhvcj48YXV0aG9yPlN0
YWxtYW5zLCBJLjwvYXV0aG9yPjxhdXRob3I+WmVpdHosIE8uPC9hdXRob3I+PGF1dGhvcj5MYW56
bCwgSS48L2F1dGhvcj48YXV0aG9yPkd1Z2xldGEsIEsuPC9hdXRob3I+PGF1dGhvcj5TY2htZXR0
ZXJlciwgTC48L2F1dGhvcj48L2F1dGhvcnM+PC9jb250cmlidXRvcnM+PGF1dGgtYWRkcmVzcz5E
ZXBhcnRtZW50IG9mIE9waHRoYWxtb2xvZ3ksIFVuaXZlcnNpdHkgb2YgQ2FtcGluYXMsIENhbXBp
bmFzLCBCcmF6aWwuPC9hdXRoLWFkZHJlc3M+PHRpdGxlcz48dGl0bGU+T2N1bGFyIHBlcmZ1c2lv
biBwcmVzc3VyZSBpbiBnbGF1Y29tYTwvdGl0bGU+PHNlY29uZGFyeS10aXRsZT5BY3RhIE9waHRo
YWxtb2w8L3NlY29uZGFyeS10aXRsZT48YWx0LXRpdGxlPkFjdGEgb3BodGhhbG1vbG9naWNhPC9h
bHQtdGl0bGU+PC90aXRsZXM+PHBlcmlvZGljYWw+PGZ1bGwtdGl0bGU+QWN0YSBPcGh0aGFsbW9s
PC9mdWxsLXRpdGxlPjxhYmJyLTE+QWN0YSBvcGh0aGFsbW9sb2dpY2E8L2FiYnItMT48L3Blcmlv
ZGljYWw+PGFsdC1wZXJpb2RpY2FsPjxmdWxsLXRpdGxlPkFjdGEgT3BodGhhbG1vbDwvZnVsbC10
aXRsZT48YWJici0xPkFjdGEgb3BodGhhbG1vbG9naWNhPC9hYmJyLTE+PC9hbHQtcGVyaW9kaWNh
bD48cGFnZXM+ZTI1Mi02NjwvcGFnZXM+PHZvbHVtZT45Mjwvdm9sdW1lPjxudW1iZXI+NDwvbnVt
YmVyPjxrZXl3b3Jkcz48a2V5d29yZD5CbG9vZCBQcmVzc3VyZS8qcGh5c2lvbG9neTwva2V5d29y
ZD48a2V5d29yZD5HbGF1Y29tYSwgT3Blbi1BbmdsZS8qcGh5c2lvcGF0aG9sb2d5PC9rZXl3b3Jk
PjxrZXl3b3JkPkh1bWFuczwva2V5d29yZD48a2V5d29yZD5JbnRyYW9jdWxhciBQcmVzc3VyZS8q
cGh5c2lvbG9neTwva2V5d29yZD48a2V5d29yZD5SZWdpb25hbCBCbG9vZCBGbG93L3BoeXNpb2xv
Z3k8L2tleXdvcmQ+PGtleXdvcmQ+UmV0aW5hbCBBcnRlcnkvKnBoeXNpb2xvZ3k8L2tleXdvcmQ+
PGtleXdvcmQ+UmV0aW5hbCBWZWluLypwaHlzaW9sb2d5PC9rZXl3b3JkPjwva2V5d29yZHM+PGRh
dGVzPjx5ZWFyPjIwMTQ8L3llYXI+PHB1Yi1kYXRlcz48ZGF0ZT5KdW48L2RhdGU+PC9wdWItZGF0
ZXM+PC9kYXRlcz48aXNibj4xNzU1LTM3NjggKEVsZWN0cm9uaWMpJiN4RDsxNzU1LTM3NVggKExp
bmtpbmcpPC9pc2JuPjxhY2Nlc3Npb24tbnVtPjI0MjM4Mjk2PC9hY2Nlc3Npb24tbnVtPjx1cmxz
PjxyZWxhdGVkLXVybHM+PHVybD5odHRwOi8vd3d3Lm5jYmkubmxtLm5paC5nb3YvcHVibWVkLzI0
MjM4Mjk2PC91cmw+PC9yZWxhdGVkLXVybHM+PC91cmxzPjxlbGVjdHJvbmljLXJlc291cmNlLW51
bT4xMC4xMTExL2Fvcy4xMjI5ODwvZWxlY3Ryb25pYy1yZXNvdXJjZS1udW0+PC9yZWNvcmQ+PC9D
aXRlPjxDaXRlPjxBdXRob3I+Q2hlcmVjaGVhbnU8L0F1dGhvcj48WWVhcj4yMDEzPC9ZZWFyPjxS
ZWNOdW0+MTA8L1JlY051bT48cmVjb3JkPjxyZWMtbnVtYmVyPjEwPC9yZWMtbnVtYmVyPjxmb3Jl
aWduLWtleXM+PGtleSBhcHA9IkVOIiBkYi1pZD0iYXQ1NXB6dnBzYTJyYWNlejJzb3hkdndrOTJ3
dGVld3Y1enNzIiB0aW1lc3RhbXA9IjE0NTYyMzYyNzciPjEwPC9rZXk+PC9mb3JlaWduLWtleXM+
PHJlZi10eXBlIG5hbWU9IkpvdXJuYWwgQXJ0aWNsZSI+MTc8L3JlZi10eXBlPjxjb250cmlidXRv
cnM+PGF1dGhvcnM+PGF1dGhvcj5DaGVyZWNoZWFudSwgQS4gUC48L2F1dGhvcj48YXV0aG9yPkdh
cmhvZmVyLCBHLjwvYXV0aG9yPjxhdXRob3I+U2NobWlkbCwgRC48L2F1dGhvcj48YXV0aG9yPldl
cmttZWlzdGVyLCBSLjwvYXV0aG9yPjxhdXRob3I+U2NobWV0dGVyZXIsIEwuPC9hdXRob3I+PC9h
dXRob3JzPjwvY29udHJpYnV0b3JzPjxhdXRoLWFkZHJlc3M+RGVwYXJ0bWVudCBvZiBDbGluaWNh
bCBQaGFybWFjb2xvZ3ksIE1lZGljYWwgVW5pdmVyc2l0eSBvZiBWaWVubmEsIFdhZWhyaW5nZXIg
R3VlcnRlbCAxOC0yMCwgMTA5MCBWaWVubmEsIEF1c3RyaWEuPC9hdXRoLWFkZHJlc3M+PHRpdGxl
cz48dGl0bGU+T2N1bGFyIHBlcmZ1c2lvbiBwcmVzc3VyZSBhbmQgb2N1bGFyIGJsb29kIGZsb3cg
aW4gZ2xhdWNvbWE8L3RpdGxlPjxzZWNvbmRhcnktdGl0bGU+Q3VyciBPcGluIFBoYXJtYWNvbDwv
c2Vjb25kYXJ5LXRpdGxlPjxhbHQtdGl0bGU+Q3VycmVudCBvcGluaW9uIGluIHBoYXJtYWNvbG9n
eTwvYWx0LXRpdGxlPjwvdGl0bGVzPjxwZXJpb2RpY2FsPjxmdWxsLXRpdGxlPkN1cnIgT3BpbiBQ
aGFybWFjb2w8L2Z1bGwtdGl0bGU+PGFiYnItMT5DdXJyZW50IG9waW5pb24gaW4gcGhhcm1hY29s
b2d5PC9hYmJyLTE+PC9wZXJpb2RpY2FsPjxhbHQtcGVyaW9kaWNhbD48ZnVsbC10aXRsZT5DdXJy
IE9waW4gUGhhcm1hY29sPC9mdWxsLXRpdGxlPjxhYmJyLTE+Q3VycmVudCBvcGluaW9uIGluIHBo
YXJtYWNvbG9neTwvYWJici0xPjwvYWx0LXBlcmlvZGljYWw+PHBhZ2VzPjM2LTQyPC9wYWdlcz48
dm9sdW1lPjEzPC92b2x1bWU+PG51bWJlcj4xPC9udW1iZXI+PGtleXdvcmRzPjxrZXl3b3JkPkV5
ZS8qYmxvb2Qgc3VwcGx5PC9rZXl3b3JkPjxrZXl3b3JkPkdsYXVjb21hLypwaHlzaW9wYXRob2xv
Z3k8L2tleXdvcmQ+PGtleXdvcmQ+SG9tZW9zdGFzaXM8L2tleXdvcmQ+PGtleXdvcmQ+SHVtYW5z
PC9rZXl3b3JkPjxrZXl3b3JkPkludHJhb2N1bGFyIFByZXNzdXJlLypwaHlzaW9sb2d5PC9rZXl3
b3JkPjxrZXl3b3JkPlJlZ2lvbmFsIEJsb29kIEZsb3c8L2tleXdvcmQ+PC9rZXl3b3Jkcz48ZGF0
ZXM+PHllYXI+MjAxMzwveWVhcj48cHViLWRhdGVzPjxkYXRlPkZlYjwvZGF0ZT48L3B1Yi1kYXRl
cz48L2RhdGVzPjxpc2JuPjE0NzEtNDk3MyAoRWxlY3Ryb25pYykmI3hEOzE0NzEtNDg5MiAoTGlu
a2luZyk8L2lzYm4+PGFjY2Vzc2lvbi1udW0+MjMwMDk3NDE8L2FjY2Vzc2lvbi1udW0+PHVybHM+
PHJlbGF0ZWQtdXJscz48dXJsPmh0dHA6Ly93d3cubmNiaS5ubG0ubmloLmdvdi9wdWJtZWQvMjMw
MDk3NDE8L3VybD48L3JlbGF0ZWQtdXJscz48L3VybHM+PGN1c3RvbTI+MzU1MzU1MjwvY3VzdG9t
Mj48ZWxlY3Ryb25pYy1yZXNvdXJjZS1udW0+MTAuMTAxNi9qLmNvcGguMjAxMi4wOS4wMDM8L2Vs
ZWN0cm9uaWMtcmVzb3VyY2UtbnVtPjwvcmVjb3JkPjwvQ2l0ZT48Q2l0ZT48QXV0aG9yPllhbmFn
aTwvQXV0aG9yPjxZZWFyPjIwMTE8L1llYXI+PFJlY051bT4xMTwvUmVjTnVtPjxyZWNvcmQ+PHJl
Yy1udW1iZXI+MTE8L3JlYy1udW1iZXI+PGZvcmVpZ24ta2V5cz48a2V5IGFwcD0iRU4iIGRiLWlk
PSJhdDU1cHp2cHNhMnJhY2V6MnNveGR2d2s5Mnd0ZWV3djV6c3MiIHRpbWVzdGFtcD0iMTQ1NjIz
NjI3NyI+MTE8L2tleT48L2ZvcmVpZ24ta2V5cz48cmVmLXR5cGUgbmFtZT0iSm91cm5hbCBBcnRp
Y2xlIj4xNzwvcmVmLXR5cGU+PGNvbnRyaWJ1dG9ycz48YXV0aG9ycz48YXV0aG9yPllhbmFnaSwg
TS48L2F1dGhvcj48YXV0aG9yPkthd2FzYWtpLCBSLjwvYXV0aG9yPjxhdXRob3I+V2FuZywgSi4g
Si48L2F1dGhvcj48YXV0aG9yPldvbmcsIFQuIFkuPC9hdXRob3I+PGF1dGhvcj5Dcm93c3Rvbiwg
Si48L2F1dGhvcj48YXV0aG9yPktpdWNoaSwgWS48L2F1dGhvcj48L2F1dGhvcnM+PC9jb250cmli
dXRvcnM+PGF1dGgtYWRkcmVzcz5DZW50cmUgZm9yIEV5ZSBSZXNlYXJjaCBBdXN0cmFsaWEsIFJv
eWFsIFZpY3RvcmlhbiBFeWUgYW5kIEVhciBIb3NwaXRhbCwgVW5pdmVyc2l0eSBvZiBNZWxib3Vy
bmUsIE1lbGJvdXJuZSwgVmljdG9yaWEuPC9hdXRoLWFkZHJlc3M+PHRpdGxlcz48dGl0bGU+VmFz
Y3VsYXIgcmlzayBmYWN0b3JzIGluIGdsYXVjb21hOiBhIHJldmlldzwvdGl0bGU+PHNlY29uZGFy
eS10aXRsZT5DbGluIEV4cGVyaW1lbnQgT3BodGhhbG1vbDwvc2Vjb25kYXJ5LXRpdGxlPjxhbHQt
dGl0bGU+Q2xpbmljYWwgJmFtcDsgZXhwZXJpbWVudGFsIG9waHRoYWxtb2xvZ3k8L2FsdC10aXRs
ZT48L3RpdGxlcz48cGVyaW9kaWNhbD48ZnVsbC10aXRsZT5DbGluIEV4cGVyaW1lbnQgT3BodGhh
bG1vbDwvZnVsbC10aXRsZT48YWJici0xPkNsaW5pY2FsICZhbXA7IGV4cGVyaW1lbnRhbCBvcGh0
aGFsbW9sb2d5PC9hYmJyLTE+PC9wZXJpb2RpY2FsPjxhbHQtcGVyaW9kaWNhbD48ZnVsbC10aXRs
ZT5DbGluIEV4cGVyaW1lbnQgT3BodGhhbG1vbDwvZnVsbC10aXRsZT48YWJici0xPkNsaW5pY2Fs
ICZhbXA7IGV4cGVyaW1lbnRhbCBvcGh0aGFsbW9sb2d5PC9hYmJyLTE+PC9hbHQtcGVyaW9kaWNh
bD48cGFnZXM+MjUyLTg8L3BhZ2VzPjx2b2x1bWU+Mzk8L3ZvbHVtZT48bnVtYmVyPjM8L251bWJl
cj48a2V5d29yZHM+PGtleXdvcmQ+Qmxvb2QgRmxvdyBWZWxvY2l0eTwva2V5d29yZD48a2V5d29y
ZD4qQmxvb2QgUHJlc3N1cmU8L2tleXdvcmQ+PGtleXdvcmQ+RXllLypibG9vZCBzdXBwbHk8L2tl
eXdvcmQ+PGtleXdvcmQ+R2xhdWNvbWEsIE9wZW4tQW5nbGUvKmV0aW9sb2d5LypwaHlzaW9wYXRo
b2xvZ3k8L2tleXdvcmQ+PGtleXdvcmQ+SHVtYW5zPC9rZXl3b3JkPjxrZXl3b3JkPipJbnRyYW9j
dWxhciBQcmVzc3VyZTwva2V5d29yZD48a2V5d29yZD5SZWdpb25hbCBCbG9vZCBGbG93PC9rZXl3
b3JkPjxrZXl3b3JkPlJpc2sgRmFjdG9yczwva2V5d29yZD48L2tleXdvcmRzPjxkYXRlcz48eWVh
cj4yMDExPC95ZWFyPjxwdWItZGF0ZXM+PGRhdGU+QXByPC9kYXRlPjwvcHViLWRhdGVzPjwvZGF0
ZXM+PGlzYm4+MTQ0Mi05MDcxIChFbGVjdHJvbmljKSYjeEQ7MTQ0Mi02NDA0IChMaW5raW5nKTwv
aXNibj48YWNjZXNzaW9uLW51bT4yMDk3MzkwNjwvYWNjZXNzaW9uLW51bT48dXJscz48cmVsYXRl
ZC11cmxzPjx1cmw+aHR0cDovL3d3dy5uY2JpLm5sbS5uaWguZ292L3B1Ym1lZC8yMDk3MzkwNjwv
dXJsPjwvcmVsYXRlZC11cmxzPjwvdXJscz48ZWxlY3Ryb25pYy1yZXNvdXJjZS1udW0+MTAuMTEx
MS9qLjE0NDItOTA3MS4yMDEwLjAyNDU1Lng8L2VsZWN0cm9uaWMtcmVzb3VyY2UtbnVtPjwvcmVj
b3JkPjwvQ2l0ZT48Q2l0ZT48QXV0aG9yPlNjaG1pZGw8L0F1dGhvcj48WWVhcj4yMDExPC9ZZWFy
PjxSZWNOdW0+MTI8L1JlY051bT48cmVjb3JkPjxyZWMtbnVtYmVyPjEyPC9yZWMtbnVtYmVyPjxm
b3JlaWduLWtleXM+PGtleSBhcHA9IkVOIiBkYi1pZD0iYXQ1NXB6dnBzYTJyYWNlejJzb3hkdndr
OTJ3dGVld3Y1enNzIiB0aW1lc3RhbXA9IjE0NTYyMzYyNzciPjEyPC9rZXk+PC9mb3JlaWduLWtl
eXM+PHJlZi10eXBlIG5hbWU9IkpvdXJuYWwgQXJ0aWNsZSI+MTc8L3JlZi10eXBlPjxjb250cmli
dXRvcnM+PGF1dGhvcnM+PGF1dGhvcj5TY2htaWRsLCBELjwvYXV0aG9yPjxhdXRob3I+R2FyaG9m
ZXIsIEcuPC9hdXRob3I+PGF1dGhvcj5TY2htZXR0ZXJlciwgTC48L2F1dGhvcj48L2F1dGhvcnM+
PC9jb250cmlidXRvcnM+PGF1dGgtYWRkcmVzcz5EZXBhcnRtZW50IG9mIENsaW5pY2FsIFBoYXJt
YWNvbG9neSwgTWVkaWNhbCBVbml2ZXJzaXR5IG9mIFZpZW5uYSwgQXVzdHJpYS48L2F1dGgtYWRk
cmVzcz48dGl0bGVzPjx0aXRsZT5UaGUgY29tcGxleCBpbnRlcmFjdGlvbiBiZXR3ZWVuIG9jdWxh
ciBwZXJmdXNpb24gcHJlc3N1cmUgYW5kIG9jdWxhciBibG9vZCBmbG93IC0gcmVsZXZhbmNlIGZv
ciBnbGF1Y29tYTwvdGl0bGU+PHNlY29uZGFyeS10aXRsZT5FeHAgRXllIFJlczwvc2Vjb25kYXJ5
LXRpdGxlPjxhbHQtdGl0bGU+RXhwZXJpbWVudGFsIGV5ZSByZXNlYXJjaDwvYWx0LXRpdGxlPjwv
dGl0bGVzPjxwZXJpb2RpY2FsPjxmdWxsLXRpdGxlPkV4cCBFeWUgUmVzPC9mdWxsLXRpdGxlPjxh
YmJyLTE+RXhwZXJpbWVudGFsIGV5ZSByZXNlYXJjaDwvYWJici0xPjwvcGVyaW9kaWNhbD48YWx0
LXBlcmlvZGljYWw+PGZ1bGwtdGl0bGU+RXhwIEV5ZSBSZXM8L2Z1bGwtdGl0bGU+PGFiYnItMT5F
eHBlcmltZW50YWwgZXllIHJlc2VhcmNoPC9hYmJyLTE+PC9hbHQtcGVyaW9kaWNhbD48cGFnZXM+
MTQxLTU1PC9wYWdlcz48dm9sdW1lPjkzPC92b2x1bWU+PG51bWJlcj4yPC9udW1iZXI+PGtleXdv
cmRzPjxrZXl3b3JkPkFuaW1hbHM8L2tleXdvcmQ+PGtleXdvcmQ+Qmxvb2QgRmxvdyBWZWxvY2l0
eTwva2V5d29yZD48a2V5d29yZD5CbG9vZCBQcmVzc3VyZS8qcGh5c2lvbG9neTwva2V5d29yZD48
a2V5d29yZD5FeWUvKmJsb29kIHN1cHBseTwva2V5d29yZD48a2V5d29yZD5HbGF1Y29tYS8qcGh5
c2lvcGF0aG9sb2d5PC9rZXl3b3JkPjxrZXl3b3JkPkhvbWVvc3Rhc2lzPC9rZXl3b3JkPjxrZXl3
b3JkPkh1bWFuczwva2V5d29yZD48a2V5d29yZD5JbnRyYW9jdWxhciBQcmVzc3VyZS8qcGh5c2lv
bG9neTwva2V5d29yZD48a2V5d29yZD5SZWdpb25hbCBCbG9vZCBGbG93L3BoeXNpb2xvZ3k8L2tl
eXdvcmQ+PGtleXdvcmQ+VmFzY3VsYXIgUmVzaXN0YW5jZS9waHlzaW9sb2d5PC9rZXl3b3JkPjwv
a2V5d29yZHM+PGRhdGVzPjx5ZWFyPjIwMTE8L3llYXI+PHB1Yi1kYXRlcz48ZGF0ZT5BdWc8L2Rh
dGU+PC9wdWItZGF0ZXM+PC9kYXRlcz48aXNibj4xMDk2LTAwMDcgKEVsZWN0cm9uaWMpJiN4RDsw
MDE0LTQ4MzUgKExpbmtpbmcpPC9pc2JuPjxhY2Nlc3Npb24tbnVtPjIwODY4Njg2PC9hY2Nlc3Np
b24tbnVtPjx1cmxzPjxyZWxhdGVkLXVybHM+PHVybD5odHRwOi8vd3d3Lm5jYmkubmxtLm5paC5n
b3YvcHVibWVkLzIwODY4Njg2PC91cmw+PC9yZWxhdGVkLXVybHM+PC91cmxzPjxlbGVjdHJvbmlj
LXJlc291cmNlLW51bT4xMC4xMDE2L2ouZXhlci4yMDEwLjA5LjAwMjwvZWxlY3Ryb25pYy1yZXNv
dXJjZS1udW0+PC9yZWNvcmQ+PC9DaXRlPjwvRW5kTm90ZT4A
</w:fldData>
        </w:fldChar>
      </w:r>
      <w:r w:rsidR="009B4151">
        <w:rPr>
          <w:rFonts w:ascii="Arial" w:hAnsi="Arial" w:cs="Arial"/>
          <w:sz w:val="20"/>
          <w:szCs w:val="20"/>
        </w:rPr>
        <w:instrText xml:space="preserve"> ADDIN EN.CITE.DATA </w:instrText>
      </w:r>
      <w:r w:rsidR="009B4151">
        <w:rPr>
          <w:rFonts w:ascii="Arial" w:hAnsi="Arial" w:cs="Arial"/>
          <w:sz w:val="20"/>
          <w:szCs w:val="20"/>
        </w:rPr>
      </w:r>
      <w:r w:rsidR="009B4151">
        <w:rPr>
          <w:rFonts w:ascii="Arial" w:hAnsi="Arial" w:cs="Arial"/>
          <w:sz w:val="20"/>
          <w:szCs w:val="20"/>
        </w:rPr>
        <w:fldChar w:fldCharType="end"/>
      </w:r>
      <w:r w:rsidR="00DD0545" w:rsidRPr="00F03455">
        <w:rPr>
          <w:rFonts w:ascii="Arial" w:hAnsi="Arial" w:cs="Arial"/>
          <w:sz w:val="20"/>
          <w:szCs w:val="20"/>
        </w:rPr>
      </w:r>
      <w:r w:rsidR="00DD0545" w:rsidRPr="00F03455">
        <w:rPr>
          <w:rFonts w:ascii="Arial" w:hAnsi="Arial" w:cs="Arial"/>
          <w:sz w:val="20"/>
          <w:szCs w:val="20"/>
        </w:rPr>
        <w:fldChar w:fldCharType="separate"/>
      </w:r>
      <w:r w:rsidR="009B4151" w:rsidRPr="009B4151">
        <w:rPr>
          <w:rFonts w:ascii="Arial" w:hAnsi="Arial" w:cs="Arial"/>
          <w:noProof/>
          <w:sz w:val="20"/>
          <w:szCs w:val="20"/>
          <w:vertAlign w:val="superscript"/>
        </w:rPr>
        <w:t>1-4</w:t>
      </w:r>
      <w:r w:rsidR="00DD0545" w:rsidRPr="00F03455">
        <w:rPr>
          <w:rFonts w:ascii="Arial" w:hAnsi="Arial" w:cs="Arial"/>
          <w:sz w:val="20"/>
          <w:szCs w:val="20"/>
        </w:rPr>
        <w:fldChar w:fldCharType="end"/>
      </w:r>
      <w:r w:rsidRPr="00F03455">
        <w:rPr>
          <w:rFonts w:ascii="Arial" w:hAnsi="Arial" w:cs="Arial"/>
          <w:sz w:val="20"/>
          <w:szCs w:val="20"/>
        </w:rPr>
        <w:t>diabetes,</w:t>
      </w:r>
      <w:r w:rsidR="00DD0545" w:rsidRPr="00F03455">
        <w:rPr>
          <w:rFonts w:ascii="Arial" w:hAnsi="Arial" w:cs="Arial"/>
          <w:sz w:val="20"/>
          <w:szCs w:val="20"/>
        </w:rPr>
        <w:fldChar w:fldCharType="begin">
          <w:fldData xml:space="preserve">PEVuZE5vdGU+PENpdGU+PEF1dGhvcj5HZXJiZXI8L0F1dGhvcj48WWVhcj4yMDE1PC9ZZWFyPjxS
ZWNOdW0+MTM8L1JlY051bT48RGlzcGxheVRleHQ+PHN0eWxlIGZhY2U9InN1cGVyc2NyaXB0Ij41
LCA2PC9zdHlsZT48L0Rpc3BsYXlUZXh0PjxyZWNvcmQ+PHJlYy1udW1iZXI+MTM8L3JlYy1udW1i
ZXI+PGZvcmVpZ24ta2V5cz48a2V5IGFwcD0iRU4iIGRiLWlkPSJhdDU1cHp2cHNhMnJhY2V6MnNv
eGR2d2s5Mnd0ZWV3djV6c3MiIHRpbWVzdGFtcD0iMTQ1NjIzNjYxMiI+MTM8L2tleT48L2ZvcmVp
Z24ta2V5cz48cmVmLXR5cGUgbmFtZT0iSm91cm5hbCBBcnRpY2xlIj4xNzwvcmVmLXR5cGU+PGNv
bnRyaWJ1dG9ycz48YXV0aG9ycz48YXV0aG9yPkdlcmJlciwgQS4gTC48L2F1dGhvcj48YXV0aG9y
PkhhcnJpcywgQS48L2F1dGhvcj48YXV0aG9yPlNpZXNreSwgQi48L2F1dGhvcj48YXV0aG9yPkxl
ZSwgRS48L2F1dGhvcj48YXV0aG9yPlNjaGFhYiwgVC4gSi48L2F1dGhvcj48YXV0aG9yPkh1Y2ss
IEEuPC9hdXRob3I+PGF1dGhvcj5BbWlyZXNrYW5kYXJpLCBBLjwvYXV0aG9yPjwvYXV0aG9ycz48
L2NvbnRyaWJ1dG9ycz48YXV0aC1hZGRyZXNzPkRlcGFydG1lbnQgb2YgT3BodGhhbG1vbG9neSwg
SW5kaWFuYSBVbml2ZXJzaXR5IFNjaG9vbCBvZiBNZWRpY2luZSwgSW5kaWFuYXBvbGlzLCBJTi48
L2F1dGgtYWRkcmVzcz48dGl0bGVzPjx0aXRsZT5WYXNjdWxhciBEeXNmdW5jdGlvbiBpbiBEaWFi
ZXRlcyBhbmQgR2xhdWNvbWE6IEEgQ29tcGxleCBSZWxhdGlvbnNoaXAgUmV2aWV3ZWQ8L3RpdGxl
PjxzZWNvbmRhcnktdGl0bGU+SiBHbGF1Y29tYTwvc2Vjb25kYXJ5LXRpdGxlPjxhbHQtdGl0bGU+
Sm91cm5hbCBvZiBnbGF1Y29tYTwvYWx0LXRpdGxlPjwvdGl0bGVzPjxwZXJpb2RpY2FsPjxmdWxs
LXRpdGxlPkogR2xhdWNvbWE8L2Z1bGwtdGl0bGU+PGFiYnItMT5Kb3VybmFsIG9mIGdsYXVjb21h
PC9hYmJyLTE+PC9wZXJpb2RpY2FsPjxhbHQtcGVyaW9kaWNhbD48ZnVsbC10aXRsZT5KIEdsYXVj
b21hPC9mdWxsLXRpdGxlPjxhYmJyLTE+Sm91cm5hbCBvZiBnbGF1Y29tYTwvYWJici0xPjwvYWx0
LXBlcmlvZGljYWw+PHBhZ2VzPjQ3NC05PC9wYWdlcz48dm9sdW1lPjI0PC92b2x1bWU+PG51bWJl
cj42PC9udW1iZXI+PGtleXdvcmRzPjxrZXl3b3JkPkJsb29kIEZsb3cgVmVsb2NpdHk8L2tleXdv
cmQ+PGtleXdvcmQ+RGlhYmV0ZXMgTWVsbGl0dXMvKnBoeXNpb3BhdGhvbG9neTwva2V5d29yZD48
a2V5d29yZD5EaWFiZXRpYyBBbmdpb3BhdGhpZXMvKnBoeXNpb3BhdGhvbG9neTwva2V5d29yZD48
a2V5d29yZD5GZW1hbGU8L2tleXdvcmQ+PGtleXdvcmQ+R2xhdWNvbWEsIE9wZW4tQW5nbGUvKnBo
eXNpb3BhdGhvbG9neTwva2V5d29yZD48a2V5d29yZD5IdW1hbnM8L2tleXdvcmQ+PGtleXdvcmQ+
SW50cmFvY3VsYXIgUHJlc3N1cmUvcGh5c2lvbG9neTwva2V5d29yZD48a2V5d29yZD5SZXRpbmFs
IEdhbmdsaW9uIENlbGxzL3BhdGhvbG9neTwva2V5d29yZD48a2V5d29yZD5SZXRpbmFsIFZlc3Nl
bHMvcGh5c2lvbG9neTwva2V5d29yZD48a2V5d29yZD5Ub25vbWV0cnksIE9jdWxhcjwva2V5d29y
ZD48a2V5d29yZD5WaXNpb24gRGlzb3JkZXJzL2RpYWdub3Npczwva2V5d29yZD48a2V5d29yZD5W
aXN1YWwgRmllbGRzL3BoeXNpb2xvZ3k8L2tleXdvcmQ+PC9rZXl3b3Jkcz48ZGF0ZXM+PHllYXI+
MjAxNTwveWVhcj48cHViLWRhdGVzPjxkYXRlPkF1ZzwvZGF0ZT48L3B1Yi1kYXRlcz48L2RhdGVz
Pjxpc2JuPjE1MzYtNDgxWCAoRWxlY3Ryb25pYykmI3hEOzEwNTctMDgyOSAoTGlua2luZyk8L2lz
Ym4+PGFjY2Vzc2lvbi1udW0+MjUyNjQ5ODg8L2FjY2Vzc2lvbi1udW0+PHVybHM+PHJlbGF0ZWQt
dXJscz48dXJsPmh0dHA6Ly93d3cubmNiaS5ubG0ubmloLmdvdi9wdWJtZWQvMjUyNjQ5ODg8L3Vy
bD48L3JlbGF0ZWQtdXJscz48L3VybHM+PGVsZWN0cm9uaWMtcmVzb3VyY2UtbnVtPjEwLjEwOTcv
SUpHLjAwMDAwMDAwMDAwMDAxMzc8L2VsZWN0cm9uaWMtcmVzb3VyY2UtbnVtPjwvcmVjb3JkPjwv
Q2l0ZT48Q2l0ZT48QXV0aG9yPkxlZTwvQXV0aG9yPjxZZWFyPjIwMTQ8L1llYXI+PFJlY051bT4x
NDwvUmVjTnVtPjxyZWNvcmQ+PHJlYy1udW1iZXI+MTQ8L3JlYy1udW1iZXI+PGZvcmVpZ24ta2V5
cz48a2V5IGFwcD0iRU4iIGRiLWlkPSJhdDU1cHp2cHNhMnJhY2V6MnNveGR2d2s5Mnd0ZWV3djV6
c3MiIHRpbWVzdGFtcD0iMTQ1NjIzNjYxMiI+MTQ8L2tleT48L2ZvcmVpZ24ta2V5cz48cmVmLXR5
cGUgbmFtZT0iSm91cm5hbCBBcnRpY2xlIj4xNzwvcmVmLXR5cGU+PGNvbnRyaWJ1dG9ycz48YXV0
aG9ycz48YXV0aG9yPkxlZSwgRS48L2F1dGhvcj48YXV0aG9yPkhhcnJpcywgQS48L2F1dGhvcj48
YXV0aG9yPlNpZXNreSwgQi48L2F1dGhvcj48YXV0aG9yPlNjaGFhYiwgVC48L2F1dGhvcj48YXV0
aG9yPk1jSW50eXJlLCBOLjwvYXV0aG9yPjxhdXRob3I+VG9iZSwgTC4gQS48L2F1dGhvcj48YXV0
aG9yPkxpbmcsIEouPC9hdXRob3I+PC9hdXRob3JzPjwvY29udHJpYnV0b3JzPjxhdXRoLWFkZHJl
c3M+RGVwYXJ0bWVudCBvZiBPcGh0aGFsbW9sb2d5LCBJbmRpYW5hIFVuaXZlcnNpdHkgU2Nob29s
IG9mIE1lZGljaW5lLCBJbmRpYW5hcG9saXMgLSBVU0EuPC9hdXRoLWFkZHJlc3M+PHRpdGxlcz48
dGl0bGU+VGhlIGluZmx1ZW5jZSBvZiByZXRpbmFsIGJsb29kIGZsb3cgb24gb3Blbi1hbmdsZSBn
bGF1Y29tYSBpbiBwYXRpZW50cyB3aXRoIGFuZCB3aXRob3V0IGRpYWJldGVzPC90aXRsZT48c2Vj
b25kYXJ5LXRpdGxlPkV1ciBKIE9waHRoYWxtb2w8L3NlY29uZGFyeS10aXRsZT48YWx0LXRpdGxl
PkV1cm9wZWFuIGpvdXJuYWwgb2Ygb3BodGhhbG1vbG9neTwvYWx0LXRpdGxlPjwvdGl0bGVzPjxw
ZXJpb2RpY2FsPjxmdWxsLXRpdGxlPkV1ciBKIE9waHRoYWxtb2w8L2Z1bGwtdGl0bGU+PGFiYnIt
MT5FdXJvcGVhbiBqb3VybmFsIG9mIG9waHRoYWxtb2xvZ3k8L2FiYnItMT48L3BlcmlvZGljYWw+
PGFsdC1wZXJpb2RpY2FsPjxmdWxsLXRpdGxlPkV1ciBKIE9waHRoYWxtb2w8L2Z1bGwtdGl0bGU+
PGFiYnItMT5FdXJvcGVhbiBqb3VybmFsIG9mIG9waHRoYWxtb2xvZ3k8L2FiYnItMT48L2FsdC1w
ZXJpb2RpY2FsPjxwYWdlcz41NDItOTwvcGFnZXM+PHZvbHVtZT4yNDwvdm9sdW1lPjxudW1iZXI+
NDwvbnVtYmVyPjxrZXl3b3Jkcz48a2V5d29yZD5BZ2VkPC9rZXl3b3JkPjxrZXl3b3JkPkJsb29k
IEZsb3cgVmVsb2NpdHk8L2tleXdvcmQ+PGtleXdvcmQ+RGlhYmV0ZXMgTWVsbGl0dXMvKnBoeXNp
b3BhdGhvbG9neTwva2V5d29yZD48a2V5d29yZD5GZW1hbGU8L2tleXdvcmQ+PGtleXdvcmQ+R2xh
dWNvbWEsIE9wZW4tQW5nbGUvKnBoeXNpb3BhdGhvbG9neTwva2V5d29yZD48a2V5d29yZD5IdW1h
bnM8L2tleXdvcmQ+PGtleXdvcmQ+SW50cmFvY3VsYXIgUHJlc3N1cmU8L2tleXdvcmQ+PGtleXdv
cmQ+TGFzZXItRG9wcGxlciBGbG93bWV0cnk8L2tleXdvcmQ+PGtleXdvcmQ+TWFsZTwva2V5d29y
ZD48a2V5d29yZD5NaWRkbGUgQWdlZDwva2V5d29yZD48a2V5d29yZD5PcHRpYyBEaXNrLypibG9v
ZCBzdXBwbHk8L2tleXdvcmQ+PGtleXdvcmQ+UmVnaW9uYWwgQmxvb2QgRmxvdzwva2V5d29yZD48
a2V5d29yZD5SZXRpbmEvcGh5c2lvcGF0aG9sb2d5PC9rZXl3b3JkPjxrZXl3b3JkPlJldGluYWwg
VmVzc2Vscy8qcGh5c2lvbG9neTwva2V5d29yZD48a2V5d29yZD5Ub21vZ3JhcGh5LCBPcHRpY2Fs
IENvaGVyZW5jZTwva2V5d29yZD48L2tleXdvcmRzPjxkYXRlcz48eWVhcj4yMDE0PC95ZWFyPjxw
dWItZGF0ZXM+PGRhdGU+SnVsLUF1ZzwvZGF0ZT48L3B1Yi1kYXRlcz48L2RhdGVzPjxpc2JuPjE3
MjQtNjAxNiAoRWxlY3Ryb25pYykmI3hEOzExMjAtNjcyMSAoTGlua2luZyk8L2lzYm4+PGFjY2Vz
c2lvbi1udW0+MjQzNjY3Njc8L2FjY2Vzc2lvbi1udW0+PHVybHM+PHJlbGF0ZWQtdXJscz48dXJs
Pmh0dHA6Ly93d3cubmNiaS5ubG0ubmloLmdvdi9wdWJtZWQvMjQzNjY3Njc8L3VybD48L3JlbGF0
ZWQtdXJscz48L3VybHM+PGVsZWN0cm9uaWMtcmVzb3VyY2UtbnVtPjEwLjUzMDEvZWpvLjUwMDA0
MTk8L2VsZWN0cm9uaWMtcmVzb3VyY2UtbnVtPjwvcmVjb3JkPjwvQ2l0ZT48L0VuZE5vdGU+
</w:fldData>
        </w:fldChar>
      </w:r>
      <w:r w:rsidR="001437CD">
        <w:rPr>
          <w:rFonts w:ascii="Arial" w:hAnsi="Arial" w:cs="Arial"/>
          <w:sz w:val="20"/>
          <w:szCs w:val="20"/>
        </w:rPr>
        <w:instrText xml:space="preserve"> ADDIN EN.CITE </w:instrText>
      </w:r>
      <w:r w:rsidR="001437CD">
        <w:rPr>
          <w:rFonts w:ascii="Arial" w:hAnsi="Arial" w:cs="Arial"/>
          <w:sz w:val="20"/>
          <w:szCs w:val="20"/>
        </w:rPr>
        <w:fldChar w:fldCharType="begin">
          <w:fldData xml:space="preserve">PEVuZE5vdGU+PENpdGU+PEF1dGhvcj5HZXJiZXI8L0F1dGhvcj48WWVhcj4yMDE1PC9ZZWFyPjxS
ZWNOdW0+MTM8L1JlY051bT48RGlzcGxheVRleHQ+PHN0eWxlIGZhY2U9InN1cGVyc2NyaXB0Ij41
LCA2PC9zdHlsZT48L0Rpc3BsYXlUZXh0PjxyZWNvcmQ+PHJlYy1udW1iZXI+MTM8L3JlYy1udW1i
ZXI+PGZvcmVpZ24ta2V5cz48a2V5IGFwcD0iRU4iIGRiLWlkPSJhdDU1cHp2cHNhMnJhY2V6MnNv
eGR2d2s5Mnd0ZWV3djV6c3MiIHRpbWVzdGFtcD0iMTQ1NjIzNjYxMiI+MTM8L2tleT48L2ZvcmVp
Z24ta2V5cz48cmVmLXR5cGUgbmFtZT0iSm91cm5hbCBBcnRpY2xlIj4xNzwvcmVmLXR5cGU+PGNv
bnRyaWJ1dG9ycz48YXV0aG9ycz48YXV0aG9yPkdlcmJlciwgQS4gTC48L2F1dGhvcj48YXV0aG9y
PkhhcnJpcywgQS48L2F1dGhvcj48YXV0aG9yPlNpZXNreSwgQi48L2F1dGhvcj48YXV0aG9yPkxl
ZSwgRS48L2F1dGhvcj48YXV0aG9yPlNjaGFhYiwgVC4gSi48L2F1dGhvcj48YXV0aG9yPkh1Y2ss
IEEuPC9hdXRob3I+PGF1dGhvcj5BbWlyZXNrYW5kYXJpLCBBLjwvYXV0aG9yPjwvYXV0aG9ycz48
L2NvbnRyaWJ1dG9ycz48YXV0aC1hZGRyZXNzPkRlcGFydG1lbnQgb2YgT3BodGhhbG1vbG9neSwg
SW5kaWFuYSBVbml2ZXJzaXR5IFNjaG9vbCBvZiBNZWRpY2luZSwgSW5kaWFuYXBvbGlzLCBJTi48
L2F1dGgtYWRkcmVzcz48dGl0bGVzPjx0aXRsZT5WYXNjdWxhciBEeXNmdW5jdGlvbiBpbiBEaWFi
ZXRlcyBhbmQgR2xhdWNvbWE6IEEgQ29tcGxleCBSZWxhdGlvbnNoaXAgUmV2aWV3ZWQ8L3RpdGxl
PjxzZWNvbmRhcnktdGl0bGU+SiBHbGF1Y29tYTwvc2Vjb25kYXJ5LXRpdGxlPjxhbHQtdGl0bGU+
Sm91cm5hbCBvZiBnbGF1Y29tYTwvYWx0LXRpdGxlPjwvdGl0bGVzPjxwZXJpb2RpY2FsPjxmdWxs
LXRpdGxlPkogR2xhdWNvbWE8L2Z1bGwtdGl0bGU+PGFiYnItMT5Kb3VybmFsIG9mIGdsYXVjb21h
PC9hYmJyLTE+PC9wZXJpb2RpY2FsPjxhbHQtcGVyaW9kaWNhbD48ZnVsbC10aXRsZT5KIEdsYXVj
b21hPC9mdWxsLXRpdGxlPjxhYmJyLTE+Sm91cm5hbCBvZiBnbGF1Y29tYTwvYWJici0xPjwvYWx0
LXBlcmlvZGljYWw+PHBhZ2VzPjQ3NC05PC9wYWdlcz48dm9sdW1lPjI0PC92b2x1bWU+PG51bWJl
cj42PC9udW1iZXI+PGtleXdvcmRzPjxrZXl3b3JkPkJsb29kIEZsb3cgVmVsb2NpdHk8L2tleXdv
cmQ+PGtleXdvcmQ+RGlhYmV0ZXMgTWVsbGl0dXMvKnBoeXNpb3BhdGhvbG9neTwva2V5d29yZD48
a2V5d29yZD5EaWFiZXRpYyBBbmdpb3BhdGhpZXMvKnBoeXNpb3BhdGhvbG9neTwva2V5d29yZD48
a2V5d29yZD5GZW1hbGU8L2tleXdvcmQ+PGtleXdvcmQ+R2xhdWNvbWEsIE9wZW4tQW5nbGUvKnBo
eXNpb3BhdGhvbG9neTwva2V5d29yZD48a2V5d29yZD5IdW1hbnM8L2tleXdvcmQ+PGtleXdvcmQ+
SW50cmFvY3VsYXIgUHJlc3N1cmUvcGh5c2lvbG9neTwva2V5d29yZD48a2V5d29yZD5SZXRpbmFs
IEdhbmdsaW9uIENlbGxzL3BhdGhvbG9neTwva2V5d29yZD48a2V5d29yZD5SZXRpbmFsIFZlc3Nl
bHMvcGh5c2lvbG9neTwva2V5d29yZD48a2V5d29yZD5Ub25vbWV0cnksIE9jdWxhcjwva2V5d29y
ZD48a2V5d29yZD5WaXNpb24gRGlzb3JkZXJzL2RpYWdub3Npczwva2V5d29yZD48a2V5d29yZD5W
aXN1YWwgRmllbGRzL3BoeXNpb2xvZ3k8L2tleXdvcmQ+PC9rZXl3b3Jkcz48ZGF0ZXM+PHllYXI+
MjAxNTwveWVhcj48cHViLWRhdGVzPjxkYXRlPkF1ZzwvZGF0ZT48L3B1Yi1kYXRlcz48L2RhdGVz
Pjxpc2JuPjE1MzYtNDgxWCAoRWxlY3Ryb25pYykmI3hEOzEwNTctMDgyOSAoTGlua2luZyk8L2lz
Ym4+PGFjY2Vzc2lvbi1udW0+MjUyNjQ5ODg8L2FjY2Vzc2lvbi1udW0+PHVybHM+PHJlbGF0ZWQt
dXJscz48dXJsPmh0dHA6Ly93d3cubmNiaS5ubG0ubmloLmdvdi9wdWJtZWQvMjUyNjQ5ODg8L3Vy
bD48L3JlbGF0ZWQtdXJscz48L3VybHM+PGVsZWN0cm9uaWMtcmVzb3VyY2UtbnVtPjEwLjEwOTcv
SUpHLjAwMDAwMDAwMDAwMDAxMzc8L2VsZWN0cm9uaWMtcmVzb3VyY2UtbnVtPjwvcmVjb3JkPjwv
Q2l0ZT48Q2l0ZT48QXV0aG9yPkxlZTwvQXV0aG9yPjxZZWFyPjIwMTQ8L1llYXI+PFJlY051bT4x
NDwvUmVjTnVtPjxyZWNvcmQ+PHJlYy1udW1iZXI+MTQ8L3JlYy1udW1iZXI+PGZvcmVpZ24ta2V5
cz48a2V5IGFwcD0iRU4iIGRiLWlkPSJhdDU1cHp2cHNhMnJhY2V6MnNveGR2d2s5Mnd0ZWV3djV6
c3MiIHRpbWVzdGFtcD0iMTQ1NjIzNjYxMiI+MTQ8L2tleT48L2ZvcmVpZ24ta2V5cz48cmVmLXR5
cGUgbmFtZT0iSm91cm5hbCBBcnRpY2xlIj4xNzwvcmVmLXR5cGU+PGNvbnRyaWJ1dG9ycz48YXV0
aG9ycz48YXV0aG9yPkxlZSwgRS48L2F1dGhvcj48YXV0aG9yPkhhcnJpcywgQS48L2F1dGhvcj48
YXV0aG9yPlNpZXNreSwgQi48L2F1dGhvcj48YXV0aG9yPlNjaGFhYiwgVC48L2F1dGhvcj48YXV0
aG9yPk1jSW50eXJlLCBOLjwvYXV0aG9yPjxhdXRob3I+VG9iZSwgTC4gQS48L2F1dGhvcj48YXV0
aG9yPkxpbmcsIEouPC9hdXRob3I+PC9hdXRob3JzPjwvY29udHJpYnV0b3JzPjxhdXRoLWFkZHJl
c3M+RGVwYXJ0bWVudCBvZiBPcGh0aGFsbW9sb2d5LCBJbmRpYW5hIFVuaXZlcnNpdHkgU2Nob29s
IG9mIE1lZGljaW5lLCBJbmRpYW5hcG9saXMgLSBVU0EuPC9hdXRoLWFkZHJlc3M+PHRpdGxlcz48
dGl0bGU+VGhlIGluZmx1ZW5jZSBvZiByZXRpbmFsIGJsb29kIGZsb3cgb24gb3Blbi1hbmdsZSBn
bGF1Y29tYSBpbiBwYXRpZW50cyB3aXRoIGFuZCB3aXRob3V0IGRpYWJldGVzPC90aXRsZT48c2Vj
b25kYXJ5LXRpdGxlPkV1ciBKIE9waHRoYWxtb2w8L3NlY29uZGFyeS10aXRsZT48YWx0LXRpdGxl
PkV1cm9wZWFuIGpvdXJuYWwgb2Ygb3BodGhhbG1vbG9neTwvYWx0LXRpdGxlPjwvdGl0bGVzPjxw
ZXJpb2RpY2FsPjxmdWxsLXRpdGxlPkV1ciBKIE9waHRoYWxtb2w8L2Z1bGwtdGl0bGU+PGFiYnIt
MT5FdXJvcGVhbiBqb3VybmFsIG9mIG9waHRoYWxtb2xvZ3k8L2FiYnItMT48L3BlcmlvZGljYWw+
PGFsdC1wZXJpb2RpY2FsPjxmdWxsLXRpdGxlPkV1ciBKIE9waHRoYWxtb2w8L2Z1bGwtdGl0bGU+
PGFiYnItMT5FdXJvcGVhbiBqb3VybmFsIG9mIG9waHRoYWxtb2xvZ3k8L2FiYnItMT48L2FsdC1w
ZXJpb2RpY2FsPjxwYWdlcz41NDItOTwvcGFnZXM+PHZvbHVtZT4yNDwvdm9sdW1lPjxudW1iZXI+
NDwvbnVtYmVyPjxrZXl3b3Jkcz48a2V5d29yZD5BZ2VkPC9rZXl3b3JkPjxrZXl3b3JkPkJsb29k
IEZsb3cgVmVsb2NpdHk8L2tleXdvcmQ+PGtleXdvcmQ+RGlhYmV0ZXMgTWVsbGl0dXMvKnBoeXNp
b3BhdGhvbG9neTwva2V5d29yZD48a2V5d29yZD5GZW1hbGU8L2tleXdvcmQ+PGtleXdvcmQ+R2xh
dWNvbWEsIE9wZW4tQW5nbGUvKnBoeXNpb3BhdGhvbG9neTwva2V5d29yZD48a2V5d29yZD5IdW1h
bnM8L2tleXdvcmQ+PGtleXdvcmQ+SW50cmFvY3VsYXIgUHJlc3N1cmU8L2tleXdvcmQ+PGtleXdv
cmQ+TGFzZXItRG9wcGxlciBGbG93bWV0cnk8L2tleXdvcmQ+PGtleXdvcmQ+TWFsZTwva2V5d29y
ZD48a2V5d29yZD5NaWRkbGUgQWdlZDwva2V5d29yZD48a2V5d29yZD5PcHRpYyBEaXNrLypibG9v
ZCBzdXBwbHk8L2tleXdvcmQ+PGtleXdvcmQ+UmVnaW9uYWwgQmxvb2QgRmxvdzwva2V5d29yZD48
a2V5d29yZD5SZXRpbmEvcGh5c2lvcGF0aG9sb2d5PC9rZXl3b3JkPjxrZXl3b3JkPlJldGluYWwg
VmVzc2Vscy8qcGh5c2lvbG9neTwva2V5d29yZD48a2V5d29yZD5Ub21vZ3JhcGh5LCBPcHRpY2Fs
IENvaGVyZW5jZTwva2V5d29yZD48L2tleXdvcmRzPjxkYXRlcz48eWVhcj4yMDE0PC95ZWFyPjxw
dWItZGF0ZXM+PGRhdGU+SnVsLUF1ZzwvZGF0ZT48L3B1Yi1kYXRlcz48L2RhdGVzPjxpc2JuPjE3
MjQtNjAxNiAoRWxlY3Ryb25pYykmI3hEOzExMjAtNjcyMSAoTGlua2luZyk8L2lzYm4+PGFjY2Vz
c2lvbi1udW0+MjQzNjY3Njc8L2FjY2Vzc2lvbi1udW0+PHVybHM+PHJlbGF0ZWQtdXJscz48dXJs
Pmh0dHA6Ly93d3cubmNiaS5ubG0ubmloLmdvdi9wdWJtZWQvMjQzNjY3Njc8L3VybD48L3JlbGF0
ZWQtdXJscz48L3VybHM+PGVsZWN0cm9uaWMtcmVzb3VyY2UtbnVtPjEwLjUzMDEvZWpvLjUwMDA0
MTk8L2VsZWN0cm9uaWMtcmVzb3VyY2UtbnVtPjwvcmVjb3JkPjwvQ2l0ZT48L0VuZE5vdGU+
</w:fldData>
        </w:fldChar>
      </w:r>
      <w:r w:rsidR="001437CD">
        <w:rPr>
          <w:rFonts w:ascii="Arial" w:hAnsi="Arial" w:cs="Arial"/>
          <w:sz w:val="20"/>
          <w:szCs w:val="20"/>
        </w:rPr>
        <w:instrText xml:space="preserve"> ADDIN EN.CITE.DATA </w:instrText>
      </w:r>
      <w:r w:rsidR="001437CD">
        <w:rPr>
          <w:rFonts w:ascii="Arial" w:hAnsi="Arial" w:cs="Arial"/>
          <w:sz w:val="20"/>
          <w:szCs w:val="20"/>
        </w:rPr>
      </w:r>
      <w:r w:rsidR="001437CD">
        <w:rPr>
          <w:rFonts w:ascii="Arial" w:hAnsi="Arial" w:cs="Arial"/>
          <w:sz w:val="20"/>
          <w:szCs w:val="20"/>
        </w:rPr>
        <w:fldChar w:fldCharType="end"/>
      </w:r>
      <w:r w:rsidR="00DD0545" w:rsidRPr="00F03455">
        <w:rPr>
          <w:rFonts w:ascii="Arial" w:hAnsi="Arial" w:cs="Arial"/>
          <w:sz w:val="20"/>
          <w:szCs w:val="20"/>
        </w:rPr>
      </w:r>
      <w:r w:rsidR="00DD0545" w:rsidRPr="00F03455">
        <w:rPr>
          <w:rFonts w:ascii="Arial" w:hAnsi="Arial" w:cs="Arial"/>
          <w:sz w:val="20"/>
          <w:szCs w:val="20"/>
        </w:rPr>
        <w:fldChar w:fldCharType="separate"/>
      </w:r>
      <w:r w:rsidR="001437CD" w:rsidRPr="001437CD">
        <w:rPr>
          <w:rFonts w:ascii="Arial" w:hAnsi="Arial" w:cs="Arial"/>
          <w:noProof/>
          <w:sz w:val="20"/>
          <w:szCs w:val="20"/>
          <w:vertAlign w:val="superscript"/>
        </w:rPr>
        <w:t>5, 6</w:t>
      </w:r>
      <w:r w:rsidR="00DD0545" w:rsidRPr="00F03455">
        <w:rPr>
          <w:rFonts w:ascii="Arial" w:hAnsi="Arial" w:cs="Arial"/>
          <w:sz w:val="20"/>
          <w:szCs w:val="20"/>
        </w:rPr>
        <w:fldChar w:fldCharType="end"/>
      </w:r>
      <w:r w:rsidR="0038531D" w:rsidRPr="00F03455">
        <w:rPr>
          <w:rFonts w:ascii="Arial" w:hAnsi="Arial" w:cs="Arial"/>
          <w:sz w:val="20"/>
          <w:szCs w:val="20"/>
          <w:vertAlign w:val="superscript"/>
        </w:rPr>
        <w:t xml:space="preserve"> </w:t>
      </w:r>
      <w:r w:rsidR="008D2F94" w:rsidRPr="00F03455">
        <w:rPr>
          <w:rFonts w:ascii="Arial" w:hAnsi="Arial" w:cs="Arial"/>
          <w:sz w:val="20"/>
          <w:szCs w:val="20"/>
        </w:rPr>
        <w:t xml:space="preserve">and </w:t>
      </w:r>
      <w:r w:rsidRPr="00F03455">
        <w:rPr>
          <w:rFonts w:ascii="Arial" w:hAnsi="Arial" w:cs="Arial"/>
          <w:sz w:val="20"/>
          <w:szCs w:val="20"/>
        </w:rPr>
        <w:t>age-related macular degeneration</w:t>
      </w:r>
      <w:r w:rsidR="00C66B87" w:rsidRPr="00F03455">
        <w:rPr>
          <w:rFonts w:ascii="Arial" w:hAnsi="Arial" w:cs="Arial"/>
          <w:sz w:val="20"/>
          <w:szCs w:val="20"/>
        </w:rPr>
        <w:t xml:space="preserve"> (AMD)</w:t>
      </w:r>
      <w:r w:rsidRPr="00F03455">
        <w:rPr>
          <w:rFonts w:ascii="Arial" w:hAnsi="Arial" w:cs="Arial"/>
          <w:sz w:val="20"/>
          <w:szCs w:val="20"/>
        </w:rPr>
        <w:t>,</w:t>
      </w:r>
      <w:r w:rsidR="00DD0545" w:rsidRPr="00F03455">
        <w:rPr>
          <w:rFonts w:ascii="Arial" w:hAnsi="Arial" w:cs="Arial"/>
          <w:sz w:val="20"/>
          <w:szCs w:val="20"/>
        </w:rPr>
        <w:fldChar w:fldCharType="begin">
          <w:fldData xml:space="preserve">PEVuZE5vdGU+PENpdGU+PEF1dGhvcj5IYXJyaXM8L0F1dGhvcj48WWVhcj4xOTk5PC9ZZWFyPjxS
ZWNOdW0+MTU8L1JlY051bT48RGlzcGxheVRleHQ+PHN0eWxlIGZhY2U9InN1cGVyc2NyaXB0Ij43
LTEwPC9zdHlsZT48L0Rpc3BsYXlUZXh0PjxyZWNvcmQ+PHJlYy1udW1iZXI+MTU8L3JlYy1udW1i
ZXI+PGZvcmVpZ24ta2V5cz48a2V5IGFwcD0iRU4iIGRiLWlkPSJhdDU1cHp2cHNhMnJhY2V6MnNv
eGR2d2s5Mnd0ZWV3djV6c3MiIHRpbWVzdGFtcD0iMTQ1NjIzNjgxMiI+MTU8L2tleT48L2ZvcmVp
Z24ta2V5cz48cmVmLXR5cGUgbmFtZT0iSm91cm5hbCBBcnRpY2xlIj4xNzwvcmVmLXR5cGU+PGNv
bnRyaWJ1dG9ycz48YXV0aG9ycz48YXV0aG9yPkhhcnJpcywgQS48L2F1dGhvcj48YXV0aG9yPkNo
dW5nLCBILiBTLjwvYXV0aG9yPjxhdXRob3I+Q2l1bGxhLCBULiBBLjwvYXV0aG9yPjxhdXRob3I+
S2FnZW1hbm4sIEwuPC9hdXRob3I+PC9hdXRob3JzPjwvY29udHJpYnV0b3JzPjxhdXRoLWFkZHJl
c3M+RGVwYXJ0bWVudCBvZiBPcGh0aGFsbW9sb2d5LCBJbmRpYW5hIFVuaXZlcnNpdHksIEluZGlh
bmFwb2xpcyA0NjIwMiwgVVNBLiBBbGhhcnJpc0BpbmRpYW5hLmVkdTwvYXV0aC1hZGRyZXNzPjx0
aXRsZXM+PHRpdGxlPlByb2dyZXNzIGluIG1lYXN1cmVtZW50IG9mIG9jdWxhciBibG9vZCBmbG93
IGFuZCByZWxldmFuY2UgdG8gb3VyIHVuZGVyc3RhbmRpbmcgb2YgZ2xhdWNvbWEgYW5kIGFnZS1y
ZWxhdGVkIG1hY3VsYXIgZGVnZW5lcmF0aW9uPC90aXRsZT48c2Vjb25kYXJ5LXRpdGxlPlByb2cg
UmV0aW4gRXllIFJlczwvc2Vjb25kYXJ5LXRpdGxlPjxhbHQtdGl0bGU+UHJvZ3Jlc3MgaW4gcmV0
aW5hbCBhbmQgZXllIHJlc2VhcmNoPC9hbHQtdGl0bGU+PC90aXRsZXM+PHBlcmlvZGljYWw+PGZ1
bGwtdGl0bGU+UHJvZyBSZXRpbiBFeWUgUmVzPC9mdWxsLXRpdGxlPjxhYmJyLTE+UHJvZ3Jlc3Mg
aW4gcmV0aW5hbCBhbmQgZXllIHJlc2VhcmNoPC9hYmJyLTE+PC9wZXJpb2RpY2FsPjxhbHQtcGVy
aW9kaWNhbD48ZnVsbC10aXRsZT5Qcm9nIFJldGluIEV5ZSBSZXM8L2Z1bGwtdGl0bGU+PGFiYnIt
MT5Qcm9ncmVzcyBpbiByZXRpbmFsIGFuZCBleWUgcmVzZWFyY2g8L2FiYnItMT48L2FsdC1wZXJp
b2RpY2FsPjxwYWdlcz42NjktODc8L3BhZ2VzPjx2b2x1bWU+MTg8L3ZvbHVtZT48bnVtYmVyPjU8
L251bWJlcj48a2V5d29yZHM+PGtleXdvcmQ+QW5pbWFsczwva2V5d29yZD48a2V5d29yZD5CbG9v
ZCBGbG93IFZlbG9jaXR5PC9rZXl3b3JkPjxrZXl3b3JkPipEaWFnbm9zdGljIFRlY2huaXF1ZXMs
IE9waHRoYWxtb2xvZ2ljYWw8L2tleXdvcmQ+PGtleXdvcmQ+RXllLypibG9vZCBzdXBwbHk8L2tl
eXdvcmQ+PGtleXdvcmQ+R2xhdWNvbWEsIE9wZW4tQW5nbGUvKnBoeXNpb3BhdGhvbG9neTwva2V5
d29yZD48a2V5d29yZD5IdW1hbnM8L2tleXdvcmQ+PGtleXdvcmQ+TWFjdWxhciBEZWdlbmVyYXRp
b24vKnBoeXNpb3BhdGhvbG9neTwva2V5d29yZD48a2V5d29yZD5SZWdpb25hbCBCbG9vZCBGbG93
PC9rZXl3b3JkPjxrZXl3b3JkPlJoZW9sb2d5PC9rZXl3b3JkPjwva2V5d29yZHM+PGRhdGVzPjx5
ZWFyPjE5OTk8L3llYXI+PHB1Yi1kYXRlcz48ZGF0ZT5TZXA8L2RhdGU+PC9wdWItZGF0ZXM+PC9k
YXRlcz48aXNibj4xMzUwLTk0NjIgKFByaW50KSYjeEQ7MTM1MC05NDYyIChMaW5raW5nKTwvaXNi
bj48YWNjZXNzaW9uLW51bT4xMDQzODE1NDwvYWNjZXNzaW9uLW51bT48dXJscz48cmVsYXRlZC11
cmxzPjx1cmw+aHR0cDovL3d3dy5uY2JpLm5sbS5uaWguZ292L3B1Ym1lZC8xMDQzODE1NDwvdXJs
PjwvcmVsYXRlZC11cmxzPjwvdXJscz48L3JlY29yZD48L0NpdGU+PENpdGU+PEF1dGhvcj5QZW1w
PC9BdXRob3I+PFllYXI+MjAwODwvWWVhcj48UmVjTnVtPjE2PC9SZWNOdW0+PHJlY29yZD48cmVj
LW51bWJlcj4xNjwvcmVjLW51bWJlcj48Zm9yZWlnbi1rZXlzPjxrZXkgYXBwPSJFTiIgZGItaWQ9
ImF0NTVwenZwc2EycmFjZXoyc294ZHZ3azkyd3RlZXd2NXpzcyIgdGltZXN0YW1wPSIxNDU2MjM2
ODEyIj4xNjwva2V5PjwvZm9yZWlnbi1rZXlzPjxyZWYtdHlwZSBuYW1lPSJKb3VybmFsIEFydGlj
bGUiPjE3PC9yZWYtdHlwZT48Y29udHJpYnV0b3JzPjxhdXRob3JzPjxhdXRob3I+UGVtcCwgQi48
L2F1dGhvcj48YXV0aG9yPlNjaG1ldHRlcmVyLCBMLjwvYXV0aG9yPjwvYXV0aG9ycz48L2NvbnRy
aWJ1dG9ycz48YXV0aC1hZGRyZXNzPkRlcGFydG1lbnQgb2YgQ2xpbmljYWwgUGhhcm1hY29sb2d5
LCBNZWRpY2FsIFVuaXZlcnNpdHkgb2YgVmllbm5hLCBXYWhyaW5nZXIgR3VydGVsIDE4LTIwLCBW
aWVubmEsIEF1c3RyaWEuPC9hdXRoLWFkZHJlc3M+PHRpdGxlcz48dGl0bGU+T2N1bGFyIGJsb29k
IGZsb3cgaW4gZGlhYmV0ZXMgYW5kIGFnZS1yZWxhdGVkIG1hY3VsYXIgZGVnZW5lcmF0aW9uPC90
aXRsZT48c2Vjb25kYXJ5LXRpdGxlPkNhbiBKIE9waHRoYWxtb2w8L3NlY29uZGFyeS10aXRsZT48
YWx0LXRpdGxlPkNhbmFkaWFuIGpvdXJuYWwgb2Ygb3BodGhhbG1vbG9neS4gSm91cm5hbCBjYW5h
ZGllbiBkJmFwb3M7b3BodGFsbW9sb2dpZTwvYWx0LXRpdGxlPjwvdGl0bGVzPjxwZXJpb2RpY2Fs
PjxmdWxsLXRpdGxlPkNhbiBKIE9waHRoYWxtb2w8L2Z1bGwtdGl0bGU+PGFiYnItMT5DYW5hZGlh
biBqb3VybmFsIG9mIG9waHRoYWxtb2xvZ3kuIEpvdXJuYWwgY2FuYWRpZW4gZCZhcG9zO29waHRh
bG1vbG9naWU8L2FiYnItMT48L3BlcmlvZGljYWw+PGFsdC1wZXJpb2RpY2FsPjxmdWxsLXRpdGxl
PkNhbiBKIE9waHRoYWxtb2w8L2Z1bGwtdGl0bGU+PGFiYnItMT5DYW5hZGlhbiBqb3VybmFsIG9m
IG9waHRoYWxtb2xvZ3kuIEpvdXJuYWwgY2FuYWRpZW4gZCZhcG9zO29waHRhbG1vbG9naWU8L2Fi
YnItMT48L2FsdC1wZXJpb2RpY2FsPjxwYWdlcz4yOTUtMzAxPC9wYWdlcz48dm9sdW1lPjQzPC92
b2x1bWU+PG51bWJlcj4zPC9udW1iZXI+PGtleXdvcmRzPjxrZXl3b3JkPkJsb29kIEZsb3cgVmVs
b2NpdHk8L2tleXdvcmQ+PGtleXdvcmQ+Q2hvcm9pZC8qYmxvb2Qgc3VwcGx5PC9rZXl3b3JkPjxr
ZXl3b3JkPkNpbGlhcnkgQXJ0ZXJpZXMvKnBoeXNpb2xvZ3k8L2tleXdvcmQ+PGtleXdvcmQ+RGlh
YmV0aWMgUmV0aW5vcGF0aHkvKnBoeXNpb3BhdGhvbG9neTwva2V5d29yZD48a2V5d29yZD5IdW1h
bnM8L2tleXdvcmQ+PGtleXdvcmQ+TGFzZXItRG9wcGxlciBGbG93bWV0cnk8L2tleXdvcmQ+PGtl
eXdvcmQ+TWFjdWxhciBEZWdlbmVyYXRpb24vKnBoeXNpb3BhdGhvbG9neTwva2V5d29yZD48a2V5
d29yZD5PcGh0aGFsbWljIEFydGVyeS8qcGh5c2lvbG9neTwva2V5d29yZD48a2V5d29yZD5SZWdp
b25hbCBCbG9vZCBGbG93PC9rZXl3b3JkPjxrZXl3b3JkPlJldGluYWwgQXJ0ZXJ5LypwaHlzaW9s
b2d5PC9rZXl3b3JkPjwva2V5d29yZHM+PGRhdGVzPjx5ZWFyPjIwMDg8L3llYXI+PHB1Yi1kYXRl
cz48ZGF0ZT5KdW48L2RhdGU+PC9wdWItZGF0ZXM+PC9kYXRlcz48aXNibj4wMDA4LTQxODIgKFBy
aW50KSYjeEQ7MDAwOC00MTgyIChMaW5raW5nKTwvaXNibj48YWNjZXNzaW9uLW51bT4xODQ0MzYx
MjwvYWNjZXNzaW9uLW51bT48dXJscz48cmVsYXRlZC11cmxzPjx1cmw+aHR0cDovL3d3dy5uY2Jp
Lm5sbS5uaWguZ292L3B1Ym1lZC8xODQ0MzYxMjwvdXJsPjwvcmVsYXRlZC11cmxzPjwvdXJscz48
ZWxlY3Ryb25pYy1yZXNvdXJjZS1udW0+MTAuMzEyOS9pMDgtMDQ5PC9lbGVjdHJvbmljLXJlc291
cmNlLW51bT48L3JlY29yZD48L0NpdGU+PENpdGU+PEF1dGhvcj5DaXVsbGE8L0F1dGhvcj48WWVh
cj4yMDAxPC9ZZWFyPjxSZWNOdW0+MTc8L1JlY051bT48cmVjb3JkPjxyZWMtbnVtYmVyPjE3PC9y
ZWMtbnVtYmVyPjxmb3JlaWduLWtleXM+PGtleSBhcHA9IkVOIiBkYi1pZD0iYXQ1NXB6dnBzYTJy
YWNlejJzb3hkdndrOTJ3dGVld3Y1enNzIiB0aW1lc3RhbXA9IjE0NTYyMzY4MTIiPjE3PC9rZXk+
PC9mb3JlaWduLWtleXM+PHJlZi10eXBlIG5hbWU9IkpvdXJuYWwgQXJ0aWNsZSI+MTc8L3JlZi10
eXBlPjxjb250cmlidXRvcnM+PGF1dGhvcnM+PGF1dGhvcj5DaXVsbGEsIFQuIEEuPC9hdXRob3I+
PGF1dGhvcj5IYXJyaXMsIEEuPC9hdXRob3I+PGF1dGhvcj5NYXJ0aW4sIEIuIEouPC9hdXRob3I+
PC9hdXRob3JzPjwvY29udHJpYnV0b3JzPjxhdXRoLWFkZHJlc3M+SW5kaWFuYSBVbml2ZXJzaXR5
IFNjaG9vbCBvZiBNZWRpY2luZSwgSW5kaWFuYXBvbGlzLCBJbmRpYW5hLCBVU0EuPC9hdXRoLWFk
ZHJlc3M+PHRpdGxlcz48dGl0bGU+T2N1bGFyIHBlcmZ1c2lvbiBhbmQgYWdlLXJlbGF0ZWQgbWFj
dWxhciBkZWdlbmVyYXRpb248L3RpdGxlPjxzZWNvbmRhcnktdGl0bGU+QWN0YSBPcGh0aGFsbW9s
IFNjYW5kPC9zZWNvbmRhcnktdGl0bGU+PGFsdC10aXRsZT5BY3RhIG9waHRoYWxtb2xvZ2ljYSBT
Y2FuZGluYXZpY2E8L2FsdC10aXRsZT48L3RpdGxlcz48cGVyaW9kaWNhbD48ZnVsbC10aXRsZT5B
Y3RhIE9waHRoYWxtb2wgU2NhbmQ8L2Z1bGwtdGl0bGU+PGFiYnItMT5BY3RhIG9waHRoYWxtb2xv
Z2ljYSBTY2FuZGluYXZpY2E8L2FiYnItMT48L3BlcmlvZGljYWw+PGFsdC1wZXJpb2RpY2FsPjxm
dWxsLXRpdGxlPkFjdGEgT3BodGhhbG1vbCBTY2FuZDwvZnVsbC10aXRsZT48YWJici0xPkFjdGEg
b3BodGhhbG1vbG9naWNhIFNjYW5kaW5hdmljYTwvYWJici0xPjwvYWx0LXBlcmlvZGljYWw+PHBh
Z2VzPjEwOC0xNTwvcGFnZXM+PHZvbHVtZT43OTwvdm9sdW1lPjxudW1iZXI+MjwvbnVtYmVyPjxr
ZXl3b3Jkcz48a2V5d29yZD5CbG9vZCBGbG93IFZlbG9jaXR5PC9rZXl3b3JkPjxrZXl3b3JkPkNo
b3JvaWQvYmxvb2Qgc3VwcGx5PC9rZXl3b3JkPjxrZXl3b3JkPkV5ZS8qYmxvb2Qgc3VwcGx5PC9r
ZXl3b3JkPjxrZXl3b3JkPkZsdW9yZXNjZWluIEFuZ2lvZ3JhcGh5PC9rZXl3b3JkPjxrZXl3b3Jk
Pkh1bWFuczwva2V5d29yZD48a2V5d29yZD5NYWN1bGFyIERlZ2VuZXJhdGlvbi9ldGlvbG9neS8q
cGh5c2lvcGF0aG9sb2d5PC9rZXl3b3JkPjxrZXl3b3JkPlBlcmZ1c2lvbjwva2V5d29yZD48a2V5
d29yZD5SZXRpbmFsIFZlc3NlbHMvcGh5c2lvcGF0aG9sb2d5PC9rZXl3b3JkPjwva2V5d29yZHM+
PGRhdGVzPjx5ZWFyPjIwMDE8L3llYXI+PHB1Yi1kYXRlcz48ZGF0ZT5BcHI8L2RhdGU+PC9wdWIt
ZGF0ZXM+PC9kYXRlcz48aXNibj4xMzk1LTM5MDcgKFByaW50KSYjeEQ7MTM5NS0zOTA3IChMaW5r
aW5nKTwvaXNibj48YWNjZXNzaW9uLW51bT4xMTI4NDc0NTwvYWNjZXNzaW9uLW51bT48dXJscz48
cmVsYXRlZC11cmxzPjx1cmw+aHR0cDovL3d3dy5uY2JpLm5sbS5uaWguZ292L3B1Ym1lZC8xMTI4
NDc0NTwvdXJsPjwvcmVsYXRlZC11cmxzPjwvdXJscz48L3JlY29yZD48L0NpdGU+PENpdGU+PEF1
dGhvcj5FaHJsaWNoPC9BdXRob3I+PFllYXI+MjAwODwvWWVhcj48UmVjTnVtPjE4PC9SZWNOdW0+
PHJlY29yZD48cmVjLW51bWJlcj4xODwvcmVjLW51bWJlcj48Zm9yZWlnbi1rZXlzPjxrZXkgYXBw
PSJFTiIgZGItaWQ9ImF0NTVwenZwc2EycmFjZXoyc294ZHZ3azkyd3RlZXd2NXpzcyIgdGltZXN0
YW1wPSIxNDU2MjM2ODEyIj4xODwva2V5PjwvZm9yZWlnbi1rZXlzPjxyZWYtdHlwZSBuYW1lPSJK
b3VybmFsIEFydGljbGUiPjE3PC9yZWYtdHlwZT48Y29udHJpYnV0b3JzPjxhdXRob3JzPjxhdXRo
b3I+RWhybGljaCwgUi48L2F1dGhvcj48YXV0aG9yPkhhcnJpcywgQS48L2F1dGhvcj48YXV0aG9y
PktoZXJhZGl5YSwgTi4gUy48L2F1dGhvcj48YXV0aG9yPldpbnN0b24sIEQuIE0uPC9hdXRob3I+
PGF1dGhvcj5DaXVsbGEsIFQuIEEuPC9hdXRob3I+PGF1dGhvcj5XaXJvc3RrbywgQi48L2F1dGhv
cj48L2F1dGhvcnM+PC9jb250cmlidXRvcnM+PGF1dGgtYWRkcmVzcz5JbmRpYW5hIFVuaXZlcnNp
dHkgU2Nob29sIG9mIE1lZGljaW5lLCBEZXBhcnRtZW50IG9mIE9waHRoYWxtb2xvZ3ksIEluZGlh
bmFwb2xpcywgSU4gNDYyMDIsIFVTQS48L2F1dGgtYWRkcmVzcz48dGl0bGVzPjx0aXRsZT5BZ2Ut
cmVsYXRlZCBtYWN1bGFyIGRlZ2VuZXJhdGlvbiBhbmQgdGhlIGFnaW5nIGV5ZTwvdGl0bGU+PHNl
Y29uZGFyeS10aXRsZT5DbGluIEludGVydiBBZ2luZzwvc2Vjb25kYXJ5LXRpdGxlPjxhbHQtdGl0
bGU+Q2xpbmljYWwgaW50ZXJ2ZW50aW9ucyBpbiBhZ2luZzwvYWx0LXRpdGxlPjwvdGl0bGVzPjxw
ZXJpb2RpY2FsPjxmdWxsLXRpdGxlPkNsaW4gSW50ZXJ2IEFnaW5nPC9mdWxsLXRpdGxlPjxhYmJy
LTE+Q2xpbmljYWwgaW50ZXJ2ZW50aW9ucyBpbiBhZ2luZzwvYWJici0xPjwvcGVyaW9kaWNhbD48
YWx0LXBlcmlvZGljYWw+PGZ1bGwtdGl0bGU+Q2xpbiBJbnRlcnYgQWdpbmc8L2Z1bGwtdGl0bGU+
PGFiYnItMT5DbGluaWNhbCBpbnRlcnZlbnRpb25zIGluIGFnaW5nPC9hYmJyLTE+PC9hbHQtcGVy
aW9kaWNhbD48cGFnZXM+NDczLTgyPC9wYWdlcz48dm9sdW1lPjM8L3ZvbHVtZT48bnVtYmVyPjM8
L251bWJlcj48a2V5d29yZHM+PGtleXdvcmQ+QWdlZDwva2V5d29yZD48a2V5d29yZD5BZ2luZy8q
cGh5c2lvbG9neTwva2V5d29yZD48a2V5d29yZD5CbG9vZCBGbG93IFZlbG9jaXR5L3BoeXNpb2xv
Z3k8L2tleXdvcmQ+PGtleXdvcmQ+RGlzZWFzZSBQcm9ncmVzc2lvbjwva2V5d29yZD48a2V5d29y
ZD5IdW1hbnM8L2tleXdvcmQ+PGtleXdvcmQ+TWFjdWxhIEx1dGVhL3BoeXNpb3BhdGhvbG9neTwv
a2V5d29yZD48a2V5d29yZD5NYWN1bGFyIERlZ2VuZXJhdGlvbi8qZXRpb2xvZ3kvKnBoeXNpb3Bh
dGhvbG9neTwva2V5d29yZD48L2tleXdvcmRzPjxkYXRlcz48eWVhcj4yMDA4PC95ZWFyPjwvZGF0
ZXM+PGlzYm4+MTE3Ni05MDkyIChQcmludCkmI3hEOzExNzYtOTA5MiAoTGlua2luZyk8L2lzYm4+
PGFjY2Vzc2lvbi1udW0+MTg5ODI5MTc8L2FjY2Vzc2lvbi1udW0+PHVybHM+PHJlbGF0ZWQtdXJs
cz48dXJsPmh0dHA6Ly93d3cubmNiaS5ubG0ubmloLmdvdi9wdWJtZWQvMTg5ODI5MTc8L3VybD48
L3JlbGF0ZWQtdXJscz48L3VybHM+PGN1c3RvbTI+MjY4MjM3OTwvY3VzdG9tMj48L3JlY29yZD48
L0NpdGU+PC9FbmROb3RlPn==
</w:fldData>
        </w:fldChar>
      </w:r>
      <w:r w:rsidR="009B4151">
        <w:rPr>
          <w:rFonts w:ascii="Arial" w:hAnsi="Arial" w:cs="Arial"/>
          <w:sz w:val="20"/>
          <w:szCs w:val="20"/>
        </w:rPr>
        <w:instrText xml:space="preserve"> ADDIN EN.CITE </w:instrText>
      </w:r>
      <w:r w:rsidR="009B4151">
        <w:rPr>
          <w:rFonts w:ascii="Arial" w:hAnsi="Arial" w:cs="Arial"/>
          <w:sz w:val="20"/>
          <w:szCs w:val="20"/>
        </w:rPr>
        <w:fldChar w:fldCharType="begin">
          <w:fldData xml:space="preserve">PEVuZE5vdGU+PENpdGU+PEF1dGhvcj5IYXJyaXM8L0F1dGhvcj48WWVhcj4xOTk5PC9ZZWFyPjxS
ZWNOdW0+MTU8L1JlY051bT48RGlzcGxheVRleHQ+PHN0eWxlIGZhY2U9InN1cGVyc2NyaXB0Ij43
LTEwPC9zdHlsZT48L0Rpc3BsYXlUZXh0PjxyZWNvcmQ+PHJlYy1udW1iZXI+MTU8L3JlYy1udW1i
ZXI+PGZvcmVpZ24ta2V5cz48a2V5IGFwcD0iRU4iIGRiLWlkPSJhdDU1cHp2cHNhMnJhY2V6MnNv
eGR2d2s5Mnd0ZWV3djV6c3MiIHRpbWVzdGFtcD0iMTQ1NjIzNjgxMiI+MTU8L2tleT48L2ZvcmVp
Z24ta2V5cz48cmVmLXR5cGUgbmFtZT0iSm91cm5hbCBBcnRpY2xlIj4xNzwvcmVmLXR5cGU+PGNv
bnRyaWJ1dG9ycz48YXV0aG9ycz48YXV0aG9yPkhhcnJpcywgQS48L2F1dGhvcj48YXV0aG9yPkNo
dW5nLCBILiBTLjwvYXV0aG9yPjxhdXRob3I+Q2l1bGxhLCBULiBBLjwvYXV0aG9yPjxhdXRob3I+
S2FnZW1hbm4sIEwuPC9hdXRob3I+PC9hdXRob3JzPjwvY29udHJpYnV0b3JzPjxhdXRoLWFkZHJl
c3M+RGVwYXJ0bWVudCBvZiBPcGh0aGFsbW9sb2d5LCBJbmRpYW5hIFVuaXZlcnNpdHksIEluZGlh
bmFwb2xpcyA0NjIwMiwgVVNBLiBBbGhhcnJpc0BpbmRpYW5hLmVkdTwvYXV0aC1hZGRyZXNzPjx0
aXRsZXM+PHRpdGxlPlByb2dyZXNzIGluIG1lYXN1cmVtZW50IG9mIG9jdWxhciBibG9vZCBmbG93
IGFuZCByZWxldmFuY2UgdG8gb3VyIHVuZGVyc3RhbmRpbmcgb2YgZ2xhdWNvbWEgYW5kIGFnZS1y
ZWxhdGVkIG1hY3VsYXIgZGVnZW5lcmF0aW9uPC90aXRsZT48c2Vjb25kYXJ5LXRpdGxlPlByb2cg
UmV0aW4gRXllIFJlczwvc2Vjb25kYXJ5LXRpdGxlPjxhbHQtdGl0bGU+UHJvZ3Jlc3MgaW4gcmV0
aW5hbCBhbmQgZXllIHJlc2VhcmNoPC9hbHQtdGl0bGU+PC90aXRsZXM+PHBlcmlvZGljYWw+PGZ1
bGwtdGl0bGU+UHJvZyBSZXRpbiBFeWUgUmVzPC9mdWxsLXRpdGxlPjxhYmJyLTE+UHJvZ3Jlc3Mg
aW4gcmV0aW5hbCBhbmQgZXllIHJlc2VhcmNoPC9hYmJyLTE+PC9wZXJpb2RpY2FsPjxhbHQtcGVy
aW9kaWNhbD48ZnVsbC10aXRsZT5Qcm9nIFJldGluIEV5ZSBSZXM8L2Z1bGwtdGl0bGU+PGFiYnIt
MT5Qcm9ncmVzcyBpbiByZXRpbmFsIGFuZCBleWUgcmVzZWFyY2g8L2FiYnItMT48L2FsdC1wZXJp
b2RpY2FsPjxwYWdlcz42NjktODc8L3BhZ2VzPjx2b2x1bWU+MTg8L3ZvbHVtZT48bnVtYmVyPjU8
L251bWJlcj48a2V5d29yZHM+PGtleXdvcmQ+QW5pbWFsczwva2V5d29yZD48a2V5d29yZD5CbG9v
ZCBGbG93IFZlbG9jaXR5PC9rZXl3b3JkPjxrZXl3b3JkPipEaWFnbm9zdGljIFRlY2huaXF1ZXMs
IE9waHRoYWxtb2xvZ2ljYWw8L2tleXdvcmQ+PGtleXdvcmQ+RXllLypibG9vZCBzdXBwbHk8L2tl
eXdvcmQ+PGtleXdvcmQ+R2xhdWNvbWEsIE9wZW4tQW5nbGUvKnBoeXNpb3BhdGhvbG9neTwva2V5
d29yZD48a2V5d29yZD5IdW1hbnM8L2tleXdvcmQ+PGtleXdvcmQ+TWFjdWxhciBEZWdlbmVyYXRp
b24vKnBoeXNpb3BhdGhvbG9neTwva2V5d29yZD48a2V5d29yZD5SZWdpb25hbCBCbG9vZCBGbG93
PC9rZXl3b3JkPjxrZXl3b3JkPlJoZW9sb2d5PC9rZXl3b3JkPjwva2V5d29yZHM+PGRhdGVzPjx5
ZWFyPjE5OTk8L3llYXI+PHB1Yi1kYXRlcz48ZGF0ZT5TZXA8L2RhdGU+PC9wdWItZGF0ZXM+PC9k
YXRlcz48aXNibj4xMzUwLTk0NjIgKFByaW50KSYjeEQ7MTM1MC05NDYyIChMaW5raW5nKTwvaXNi
bj48YWNjZXNzaW9uLW51bT4xMDQzODE1NDwvYWNjZXNzaW9uLW51bT48dXJscz48cmVsYXRlZC11
cmxzPjx1cmw+aHR0cDovL3d3dy5uY2JpLm5sbS5uaWguZ292L3B1Ym1lZC8xMDQzODE1NDwvdXJs
PjwvcmVsYXRlZC11cmxzPjwvdXJscz48L3JlY29yZD48L0NpdGU+PENpdGU+PEF1dGhvcj5QZW1w
PC9BdXRob3I+PFllYXI+MjAwODwvWWVhcj48UmVjTnVtPjE2PC9SZWNOdW0+PHJlY29yZD48cmVj
LW51bWJlcj4xNjwvcmVjLW51bWJlcj48Zm9yZWlnbi1rZXlzPjxrZXkgYXBwPSJFTiIgZGItaWQ9
ImF0NTVwenZwc2EycmFjZXoyc294ZHZ3azkyd3RlZXd2NXpzcyIgdGltZXN0YW1wPSIxNDU2MjM2
ODEyIj4xNjwva2V5PjwvZm9yZWlnbi1rZXlzPjxyZWYtdHlwZSBuYW1lPSJKb3VybmFsIEFydGlj
bGUiPjE3PC9yZWYtdHlwZT48Y29udHJpYnV0b3JzPjxhdXRob3JzPjxhdXRob3I+UGVtcCwgQi48
L2F1dGhvcj48YXV0aG9yPlNjaG1ldHRlcmVyLCBMLjwvYXV0aG9yPjwvYXV0aG9ycz48L2NvbnRy
aWJ1dG9ycz48YXV0aC1hZGRyZXNzPkRlcGFydG1lbnQgb2YgQ2xpbmljYWwgUGhhcm1hY29sb2d5
LCBNZWRpY2FsIFVuaXZlcnNpdHkgb2YgVmllbm5hLCBXYWhyaW5nZXIgR3VydGVsIDE4LTIwLCBW
aWVubmEsIEF1c3RyaWEuPC9hdXRoLWFkZHJlc3M+PHRpdGxlcz48dGl0bGU+T2N1bGFyIGJsb29k
IGZsb3cgaW4gZGlhYmV0ZXMgYW5kIGFnZS1yZWxhdGVkIG1hY3VsYXIgZGVnZW5lcmF0aW9uPC90
aXRsZT48c2Vjb25kYXJ5LXRpdGxlPkNhbiBKIE9waHRoYWxtb2w8L3NlY29uZGFyeS10aXRsZT48
YWx0LXRpdGxlPkNhbmFkaWFuIGpvdXJuYWwgb2Ygb3BodGhhbG1vbG9neS4gSm91cm5hbCBjYW5h
ZGllbiBkJmFwb3M7b3BodGFsbW9sb2dpZTwvYWx0LXRpdGxlPjwvdGl0bGVzPjxwZXJpb2RpY2Fs
PjxmdWxsLXRpdGxlPkNhbiBKIE9waHRoYWxtb2w8L2Z1bGwtdGl0bGU+PGFiYnItMT5DYW5hZGlh
biBqb3VybmFsIG9mIG9waHRoYWxtb2xvZ3kuIEpvdXJuYWwgY2FuYWRpZW4gZCZhcG9zO29waHRh
bG1vbG9naWU8L2FiYnItMT48L3BlcmlvZGljYWw+PGFsdC1wZXJpb2RpY2FsPjxmdWxsLXRpdGxl
PkNhbiBKIE9waHRoYWxtb2w8L2Z1bGwtdGl0bGU+PGFiYnItMT5DYW5hZGlhbiBqb3VybmFsIG9m
IG9waHRoYWxtb2xvZ3kuIEpvdXJuYWwgY2FuYWRpZW4gZCZhcG9zO29waHRhbG1vbG9naWU8L2Fi
YnItMT48L2FsdC1wZXJpb2RpY2FsPjxwYWdlcz4yOTUtMzAxPC9wYWdlcz48dm9sdW1lPjQzPC92
b2x1bWU+PG51bWJlcj4zPC9udW1iZXI+PGtleXdvcmRzPjxrZXl3b3JkPkJsb29kIEZsb3cgVmVs
b2NpdHk8L2tleXdvcmQ+PGtleXdvcmQ+Q2hvcm9pZC8qYmxvb2Qgc3VwcGx5PC9rZXl3b3JkPjxr
ZXl3b3JkPkNpbGlhcnkgQXJ0ZXJpZXMvKnBoeXNpb2xvZ3k8L2tleXdvcmQ+PGtleXdvcmQ+RGlh
YmV0aWMgUmV0aW5vcGF0aHkvKnBoeXNpb3BhdGhvbG9neTwva2V5d29yZD48a2V5d29yZD5IdW1h
bnM8L2tleXdvcmQ+PGtleXdvcmQ+TGFzZXItRG9wcGxlciBGbG93bWV0cnk8L2tleXdvcmQ+PGtl
eXdvcmQ+TWFjdWxhciBEZWdlbmVyYXRpb24vKnBoeXNpb3BhdGhvbG9neTwva2V5d29yZD48a2V5
d29yZD5PcGh0aGFsbWljIEFydGVyeS8qcGh5c2lvbG9neTwva2V5d29yZD48a2V5d29yZD5SZWdp
b25hbCBCbG9vZCBGbG93PC9rZXl3b3JkPjxrZXl3b3JkPlJldGluYWwgQXJ0ZXJ5LypwaHlzaW9s
b2d5PC9rZXl3b3JkPjwva2V5d29yZHM+PGRhdGVzPjx5ZWFyPjIwMDg8L3llYXI+PHB1Yi1kYXRl
cz48ZGF0ZT5KdW48L2RhdGU+PC9wdWItZGF0ZXM+PC9kYXRlcz48aXNibj4wMDA4LTQxODIgKFBy
aW50KSYjeEQ7MDAwOC00MTgyIChMaW5raW5nKTwvaXNibj48YWNjZXNzaW9uLW51bT4xODQ0MzYx
MjwvYWNjZXNzaW9uLW51bT48dXJscz48cmVsYXRlZC11cmxzPjx1cmw+aHR0cDovL3d3dy5uY2Jp
Lm5sbS5uaWguZ292L3B1Ym1lZC8xODQ0MzYxMjwvdXJsPjwvcmVsYXRlZC11cmxzPjwvdXJscz48
ZWxlY3Ryb25pYy1yZXNvdXJjZS1udW0+MTAuMzEyOS9pMDgtMDQ5PC9lbGVjdHJvbmljLXJlc291
cmNlLW51bT48L3JlY29yZD48L0NpdGU+PENpdGU+PEF1dGhvcj5DaXVsbGE8L0F1dGhvcj48WWVh
cj4yMDAxPC9ZZWFyPjxSZWNOdW0+MTc8L1JlY051bT48cmVjb3JkPjxyZWMtbnVtYmVyPjE3PC9y
ZWMtbnVtYmVyPjxmb3JlaWduLWtleXM+PGtleSBhcHA9IkVOIiBkYi1pZD0iYXQ1NXB6dnBzYTJy
YWNlejJzb3hkdndrOTJ3dGVld3Y1enNzIiB0aW1lc3RhbXA9IjE0NTYyMzY4MTIiPjE3PC9rZXk+
PC9mb3JlaWduLWtleXM+PHJlZi10eXBlIG5hbWU9IkpvdXJuYWwgQXJ0aWNsZSI+MTc8L3JlZi10
eXBlPjxjb250cmlidXRvcnM+PGF1dGhvcnM+PGF1dGhvcj5DaXVsbGEsIFQuIEEuPC9hdXRob3I+
PGF1dGhvcj5IYXJyaXMsIEEuPC9hdXRob3I+PGF1dGhvcj5NYXJ0aW4sIEIuIEouPC9hdXRob3I+
PC9hdXRob3JzPjwvY29udHJpYnV0b3JzPjxhdXRoLWFkZHJlc3M+SW5kaWFuYSBVbml2ZXJzaXR5
IFNjaG9vbCBvZiBNZWRpY2luZSwgSW5kaWFuYXBvbGlzLCBJbmRpYW5hLCBVU0EuPC9hdXRoLWFk
ZHJlc3M+PHRpdGxlcz48dGl0bGU+T2N1bGFyIHBlcmZ1c2lvbiBhbmQgYWdlLXJlbGF0ZWQgbWFj
dWxhciBkZWdlbmVyYXRpb248L3RpdGxlPjxzZWNvbmRhcnktdGl0bGU+QWN0YSBPcGh0aGFsbW9s
IFNjYW5kPC9zZWNvbmRhcnktdGl0bGU+PGFsdC10aXRsZT5BY3RhIG9waHRoYWxtb2xvZ2ljYSBT
Y2FuZGluYXZpY2E8L2FsdC10aXRsZT48L3RpdGxlcz48cGVyaW9kaWNhbD48ZnVsbC10aXRsZT5B
Y3RhIE9waHRoYWxtb2wgU2NhbmQ8L2Z1bGwtdGl0bGU+PGFiYnItMT5BY3RhIG9waHRoYWxtb2xv
Z2ljYSBTY2FuZGluYXZpY2E8L2FiYnItMT48L3BlcmlvZGljYWw+PGFsdC1wZXJpb2RpY2FsPjxm
dWxsLXRpdGxlPkFjdGEgT3BodGhhbG1vbCBTY2FuZDwvZnVsbC10aXRsZT48YWJici0xPkFjdGEg
b3BodGhhbG1vbG9naWNhIFNjYW5kaW5hdmljYTwvYWJici0xPjwvYWx0LXBlcmlvZGljYWw+PHBh
Z2VzPjEwOC0xNTwvcGFnZXM+PHZvbHVtZT43OTwvdm9sdW1lPjxudW1iZXI+MjwvbnVtYmVyPjxr
ZXl3b3Jkcz48a2V5d29yZD5CbG9vZCBGbG93IFZlbG9jaXR5PC9rZXl3b3JkPjxrZXl3b3JkPkNo
b3JvaWQvYmxvb2Qgc3VwcGx5PC9rZXl3b3JkPjxrZXl3b3JkPkV5ZS8qYmxvb2Qgc3VwcGx5PC9r
ZXl3b3JkPjxrZXl3b3JkPkZsdW9yZXNjZWluIEFuZ2lvZ3JhcGh5PC9rZXl3b3JkPjxrZXl3b3Jk
Pkh1bWFuczwva2V5d29yZD48a2V5d29yZD5NYWN1bGFyIERlZ2VuZXJhdGlvbi9ldGlvbG9neS8q
cGh5c2lvcGF0aG9sb2d5PC9rZXl3b3JkPjxrZXl3b3JkPlBlcmZ1c2lvbjwva2V5d29yZD48a2V5
d29yZD5SZXRpbmFsIFZlc3NlbHMvcGh5c2lvcGF0aG9sb2d5PC9rZXl3b3JkPjwva2V5d29yZHM+
PGRhdGVzPjx5ZWFyPjIwMDE8L3llYXI+PHB1Yi1kYXRlcz48ZGF0ZT5BcHI8L2RhdGU+PC9wdWIt
ZGF0ZXM+PC9kYXRlcz48aXNibj4xMzk1LTM5MDcgKFByaW50KSYjeEQ7MTM5NS0zOTA3IChMaW5r
aW5nKTwvaXNibj48YWNjZXNzaW9uLW51bT4xMTI4NDc0NTwvYWNjZXNzaW9uLW51bT48dXJscz48
cmVsYXRlZC11cmxzPjx1cmw+aHR0cDovL3d3dy5uY2JpLm5sbS5uaWguZ292L3B1Ym1lZC8xMTI4
NDc0NTwvdXJsPjwvcmVsYXRlZC11cmxzPjwvdXJscz48L3JlY29yZD48L0NpdGU+PENpdGU+PEF1
dGhvcj5FaHJsaWNoPC9BdXRob3I+PFllYXI+MjAwODwvWWVhcj48UmVjTnVtPjE4PC9SZWNOdW0+
PHJlY29yZD48cmVjLW51bWJlcj4xODwvcmVjLW51bWJlcj48Zm9yZWlnbi1rZXlzPjxrZXkgYXBw
PSJFTiIgZGItaWQ9ImF0NTVwenZwc2EycmFjZXoyc294ZHZ3azkyd3RlZXd2NXpzcyIgdGltZXN0
YW1wPSIxNDU2MjM2ODEyIj4xODwva2V5PjwvZm9yZWlnbi1rZXlzPjxyZWYtdHlwZSBuYW1lPSJK
b3VybmFsIEFydGljbGUiPjE3PC9yZWYtdHlwZT48Y29udHJpYnV0b3JzPjxhdXRob3JzPjxhdXRo
b3I+RWhybGljaCwgUi48L2F1dGhvcj48YXV0aG9yPkhhcnJpcywgQS48L2F1dGhvcj48YXV0aG9y
PktoZXJhZGl5YSwgTi4gUy48L2F1dGhvcj48YXV0aG9yPldpbnN0b24sIEQuIE0uPC9hdXRob3I+
PGF1dGhvcj5DaXVsbGEsIFQuIEEuPC9hdXRob3I+PGF1dGhvcj5XaXJvc3RrbywgQi48L2F1dGhv
cj48L2F1dGhvcnM+PC9jb250cmlidXRvcnM+PGF1dGgtYWRkcmVzcz5JbmRpYW5hIFVuaXZlcnNp
dHkgU2Nob29sIG9mIE1lZGljaW5lLCBEZXBhcnRtZW50IG9mIE9waHRoYWxtb2xvZ3ksIEluZGlh
bmFwb2xpcywgSU4gNDYyMDIsIFVTQS48L2F1dGgtYWRkcmVzcz48dGl0bGVzPjx0aXRsZT5BZ2Ut
cmVsYXRlZCBtYWN1bGFyIGRlZ2VuZXJhdGlvbiBhbmQgdGhlIGFnaW5nIGV5ZTwvdGl0bGU+PHNl
Y29uZGFyeS10aXRsZT5DbGluIEludGVydiBBZ2luZzwvc2Vjb25kYXJ5LXRpdGxlPjxhbHQtdGl0
bGU+Q2xpbmljYWwgaW50ZXJ2ZW50aW9ucyBpbiBhZ2luZzwvYWx0LXRpdGxlPjwvdGl0bGVzPjxw
ZXJpb2RpY2FsPjxmdWxsLXRpdGxlPkNsaW4gSW50ZXJ2IEFnaW5nPC9mdWxsLXRpdGxlPjxhYmJy
LTE+Q2xpbmljYWwgaW50ZXJ2ZW50aW9ucyBpbiBhZ2luZzwvYWJici0xPjwvcGVyaW9kaWNhbD48
YWx0LXBlcmlvZGljYWw+PGZ1bGwtdGl0bGU+Q2xpbiBJbnRlcnYgQWdpbmc8L2Z1bGwtdGl0bGU+
PGFiYnItMT5DbGluaWNhbCBpbnRlcnZlbnRpb25zIGluIGFnaW5nPC9hYmJyLTE+PC9hbHQtcGVy
aW9kaWNhbD48cGFnZXM+NDczLTgyPC9wYWdlcz48dm9sdW1lPjM8L3ZvbHVtZT48bnVtYmVyPjM8
L251bWJlcj48a2V5d29yZHM+PGtleXdvcmQ+QWdlZDwva2V5d29yZD48a2V5d29yZD5BZ2luZy8q
cGh5c2lvbG9neTwva2V5d29yZD48a2V5d29yZD5CbG9vZCBGbG93IFZlbG9jaXR5L3BoeXNpb2xv
Z3k8L2tleXdvcmQ+PGtleXdvcmQ+RGlzZWFzZSBQcm9ncmVzc2lvbjwva2V5d29yZD48a2V5d29y
ZD5IdW1hbnM8L2tleXdvcmQ+PGtleXdvcmQ+TWFjdWxhIEx1dGVhL3BoeXNpb3BhdGhvbG9neTwv
a2V5d29yZD48a2V5d29yZD5NYWN1bGFyIERlZ2VuZXJhdGlvbi8qZXRpb2xvZ3kvKnBoeXNpb3Bh
dGhvbG9neTwva2V5d29yZD48L2tleXdvcmRzPjxkYXRlcz48eWVhcj4yMDA4PC95ZWFyPjwvZGF0
ZXM+PGlzYm4+MTE3Ni05MDkyIChQcmludCkmI3hEOzExNzYtOTA5MiAoTGlua2luZyk8L2lzYm4+
PGFjY2Vzc2lvbi1udW0+MTg5ODI5MTc8L2FjY2Vzc2lvbi1udW0+PHVybHM+PHJlbGF0ZWQtdXJs
cz48dXJsPmh0dHA6Ly93d3cubmNiaS5ubG0ubmloLmdvdi9wdWJtZWQvMTg5ODI5MTc8L3VybD48
L3JlbGF0ZWQtdXJscz48L3VybHM+PGN1c3RvbTI+MjY4MjM3OTwvY3VzdG9tMj48L3JlY29yZD48
L0NpdGU+PC9FbmROb3RlPn==
</w:fldData>
        </w:fldChar>
      </w:r>
      <w:r w:rsidR="009B4151">
        <w:rPr>
          <w:rFonts w:ascii="Arial" w:hAnsi="Arial" w:cs="Arial"/>
          <w:sz w:val="20"/>
          <w:szCs w:val="20"/>
        </w:rPr>
        <w:instrText xml:space="preserve"> ADDIN EN.CITE.DATA </w:instrText>
      </w:r>
      <w:r w:rsidR="009B4151">
        <w:rPr>
          <w:rFonts w:ascii="Arial" w:hAnsi="Arial" w:cs="Arial"/>
          <w:sz w:val="20"/>
          <w:szCs w:val="20"/>
        </w:rPr>
      </w:r>
      <w:r w:rsidR="009B4151">
        <w:rPr>
          <w:rFonts w:ascii="Arial" w:hAnsi="Arial" w:cs="Arial"/>
          <w:sz w:val="20"/>
          <w:szCs w:val="20"/>
        </w:rPr>
        <w:fldChar w:fldCharType="end"/>
      </w:r>
      <w:r w:rsidR="00DD0545" w:rsidRPr="00F03455">
        <w:rPr>
          <w:rFonts w:ascii="Arial" w:hAnsi="Arial" w:cs="Arial"/>
          <w:sz w:val="20"/>
          <w:szCs w:val="20"/>
        </w:rPr>
      </w:r>
      <w:r w:rsidR="00DD0545" w:rsidRPr="00F03455">
        <w:rPr>
          <w:rFonts w:ascii="Arial" w:hAnsi="Arial" w:cs="Arial"/>
          <w:sz w:val="20"/>
          <w:szCs w:val="20"/>
        </w:rPr>
        <w:fldChar w:fldCharType="separate"/>
      </w:r>
      <w:r w:rsidR="009B4151" w:rsidRPr="009B4151">
        <w:rPr>
          <w:rFonts w:ascii="Arial" w:hAnsi="Arial" w:cs="Arial"/>
          <w:noProof/>
          <w:sz w:val="20"/>
          <w:szCs w:val="20"/>
          <w:vertAlign w:val="superscript"/>
        </w:rPr>
        <w:t>7-10</w:t>
      </w:r>
      <w:r w:rsidR="00DD0545" w:rsidRPr="00F03455">
        <w:rPr>
          <w:rFonts w:ascii="Arial" w:hAnsi="Arial" w:cs="Arial"/>
          <w:sz w:val="20"/>
          <w:szCs w:val="20"/>
        </w:rPr>
        <w:fldChar w:fldCharType="end"/>
      </w:r>
      <w:r w:rsidR="00DD0545" w:rsidRPr="00F03455">
        <w:rPr>
          <w:rFonts w:ascii="Arial" w:hAnsi="Arial" w:cs="Arial"/>
          <w:sz w:val="20"/>
          <w:szCs w:val="20"/>
        </w:rPr>
        <w:t xml:space="preserve"> </w:t>
      </w:r>
      <w:r w:rsidRPr="00F03455">
        <w:rPr>
          <w:rFonts w:ascii="Arial" w:hAnsi="Arial" w:cs="Arial"/>
          <w:sz w:val="20"/>
          <w:szCs w:val="20"/>
        </w:rPr>
        <w:t xml:space="preserve">among other diseases. </w:t>
      </w:r>
      <w:r w:rsidR="00C66B87" w:rsidRPr="00F03455">
        <w:rPr>
          <w:rFonts w:ascii="Arial" w:hAnsi="Arial" w:cs="Arial"/>
          <w:sz w:val="20"/>
          <w:szCs w:val="20"/>
        </w:rPr>
        <w:t>Additionally</w:t>
      </w:r>
      <w:r w:rsidR="008D2F94" w:rsidRPr="00F03455">
        <w:rPr>
          <w:rFonts w:ascii="Arial" w:hAnsi="Arial" w:cs="Arial"/>
          <w:sz w:val="20"/>
          <w:szCs w:val="20"/>
        </w:rPr>
        <w:t>,</w:t>
      </w:r>
      <w:r w:rsidRPr="00F03455">
        <w:rPr>
          <w:rFonts w:ascii="Arial" w:hAnsi="Arial" w:cs="Arial"/>
          <w:sz w:val="20"/>
          <w:szCs w:val="20"/>
        </w:rPr>
        <w:t xml:space="preserve"> vascular deficits are more prone in certain groups such a</w:t>
      </w:r>
      <w:r w:rsidR="00C66B87" w:rsidRPr="00F03455">
        <w:rPr>
          <w:rFonts w:ascii="Arial" w:hAnsi="Arial" w:cs="Arial"/>
          <w:sz w:val="20"/>
          <w:szCs w:val="20"/>
        </w:rPr>
        <w:t>s those of African descent.</w:t>
      </w:r>
      <w:r w:rsidR="007401C6" w:rsidRPr="00F03455">
        <w:rPr>
          <w:rFonts w:ascii="Arial" w:hAnsi="Arial" w:cs="Arial"/>
          <w:sz w:val="20"/>
          <w:szCs w:val="20"/>
        </w:rPr>
        <w:fldChar w:fldCharType="begin">
          <w:fldData xml:space="preserve">PEVuZE5vdGU+PENpdGU+PEF1dGhvcj5TaWVza3k8L0F1dGhvcj48WWVhcj4yMDE1PC9ZZWFyPjxS
ZWNOdW0+MTk8L1JlY051bT48RGlzcGxheVRleHQ+PHN0eWxlIGZhY2U9InN1cGVyc2NyaXB0Ij4x
MTwvc3R5bGU+PC9EaXNwbGF5VGV4dD48cmVjb3JkPjxyZWMtbnVtYmVyPjE5PC9yZWMtbnVtYmVy
Pjxmb3JlaWduLWtleXM+PGtleSBhcHA9IkVOIiBkYi1pZD0iYXQ1NXB6dnBzYTJyYWNlejJzb3hk
dndrOTJ3dGVld3Y1enNzIiB0aW1lc3RhbXA9IjE0NTYyMzY5NzYiPjE5PC9rZXk+PC9mb3JlaWdu
LWtleXM+PHJlZi10eXBlIG5hbWU9IkpvdXJuYWwgQXJ0aWNsZSI+MTc8L3JlZi10eXBlPjxjb250
cmlidXRvcnM+PGF1dGhvcnM+PGF1dGhvcj5TaWVza3ksIEIuPC9hdXRob3I+PGF1dGhvcj5IYXJy
aXMsIEEuPC9hdXRob3I+PGF1dGhvcj5SYWNldHRlLCBMLjwvYXV0aG9yPjxhdXRob3I+QWJhc3Np
LCBSLjwvYXV0aG9yPjxhdXRob3I+Q2hhbmRyYXNla2hhciwgSy48L2F1dGhvcj48YXV0aG9yPlRv
YmUsIEwuIEEuPC9hdXRob3I+PGF1dGhvcj5CZWh6YWRpLCBKLjwvYXV0aG9yPjxhdXRob3I+RWNr
ZXJ0LCBHLjwvYXV0aG9yPjxhdXRob3I+QW1pcmVza2FuZGFyaSwgQS48L2F1dGhvcj48YXV0aG9y
Pk11Y2huaWssIE0uPC9hdXRob3I+PC9hdXRob3JzPjwvY29udHJpYnV0b3JzPjxhdXRoLWFkZHJl
c3M+RGVwYXJ0bWVudHMgb2YgKk9waHRoYWxtb2xvZ3ksIEV1Z2VuZSBhbmQgTWFyaWx5biBHbGlj
ayBFeWUgSW5zdGl0dXRlIGRhZ2dlckJpb3N0YXRpc3RpY3MsIEluZGlhbmEgVW5pdmVyc2l0eSBT
Y2hvb2wgb2YgTWVkaWNpbmUsIEluZGlhbmFwb2xpcywgSU4uPC9hdXRoLWFkZHJlc3M+PHRpdGxl
cz48dGl0bGU+RGlmZmVyZW5jZXMgaW4gb2N1bGFyIGJsb29kIGZsb3cgaW4gZ2xhdWNvbWEgYmV0
d2VlbiBwYXRpZW50cyBvZiBBZnJpY2FuIGFuZCBFdXJvcGVhbiBkZXNjZW50PC90aXRsZT48c2Vj
b25kYXJ5LXRpdGxlPkogR2xhdWNvbWE8L3NlY29uZGFyeS10aXRsZT48YWx0LXRpdGxlPkpvdXJu
YWwgb2YgZ2xhdWNvbWE8L2FsdC10aXRsZT48L3RpdGxlcz48cGVyaW9kaWNhbD48ZnVsbC10aXRs
ZT5KIEdsYXVjb21hPC9mdWxsLXRpdGxlPjxhYmJyLTE+Sm91cm5hbCBvZiBnbGF1Y29tYTwvYWJi
ci0xPjwvcGVyaW9kaWNhbD48YWx0LXBlcmlvZGljYWw+PGZ1bGwtdGl0bGU+SiBHbGF1Y29tYTwv
ZnVsbC10aXRsZT48YWJici0xPkpvdXJuYWwgb2YgZ2xhdWNvbWE8L2FiYnItMT48L2FsdC1wZXJp
b2RpY2FsPjxwYWdlcz4xMTctMjE8L3BhZ2VzPjx2b2x1bWU+MjQ8L3ZvbHVtZT48bnVtYmVyPjI8
L251bWJlcj48a2V5d29yZHM+PGtleXdvcmQ+QWZyaWNhbiBBbWVyaWNhbnMvKmV0aG5vbG9neTwv
a2V5d29yZD48a2V5d29yZD5BZ2VkPC9rZXl3b3JkPjxrZXl3b3JkPkJsb29kIEZsb3cgVmVsb2Np
dHkvcGh5c2lvbG9neTwva2V5d29yZD48a2V5d29yZD5CbG9vZCBQcmVzc3VyZS9waHlzaW9sb2d5
PC9rZXl3b3JkPjxrZXl3b3JkPkNpbGlhcnkgQXJ0ZXJpZXMvcGh5c2lvbG9neTwva2V5d29yZD48
a2V5d29yZD5FdXJvcGVhbiBDb250aW5lbnRhbCBBbmNlc3RyeSBHcm91cC8qZXRobm9sb2d5PC9r
ZXl3b3JkPjxrZXl3b3JkPkZlbWFsZTwva2V5d29yZD48a2V5d29yZD5HbGF1Y29tYSwgT3Blbi1B
bmdsZS8qZXRobm9sb2d5LypwaHlzaW9wYXRob2xvZ3k8L2tleXdvcmQ+PGtleXdvcmQ+SGVhcnQg
UmF0ZS9waHlzaW9sb2d5PC9rZXl3b3JkPjxrZXl3b3JkPkh1bWFuczwva2V5d29yZD48a2V5d29y
ZD5JbnRyYW9jdWxhciBQcmVzc3VyZS9waHlzaW9sb2d5PC9rZXl3b3JkPjxrZXl3b3JkPk1hbGU8
L2tleXdvcmQ+PGtleXdvcmQ+TWlkZGxlIEFnZWQ8L2tleXdvcmQ+PGtleXdvcmQ+T3BodGhhbG1p
YyBBcnRlcnkvcGh5c2lvbG9neTwva2V5d29yZD48a2V5d29yZD5SZWdpb25hbCBCbG9vZCBGbG93
L3BoeXNpb2xvZ3k8L2tleXdvcmQ+PGtleXdvcmQ+UmV0aW5hbCBBcnRlcnkvcGh5c2lvbG9neTwv
a2V5d29yZD48a2V5d29yZD5SZXRyb3NwZWN0aXZlIFN0dWRpZXM8L2tleXdvcmQ+PGtleXdvcmQ+
VG9ub21ldHJ5LCBPY3VsYXI8L2tleXdvcmQ+PGtleXdvcmQ+VWx0cmFzb25vZ3JhcGh5LCBEb3Bw
bGVyLCBDb2xvcjwva2V5d29yZD48a2V5d29yZD5WaXN1YWwgRmllbGRzL3BoeXNpb2xvZ3k8L2tl
eXdvcmQ+PC9rZXl3b3Jkcz48ZGF0ZXM+PHllYXI+MjAxNTwveWVhcj48cHViLWRhdGVzPjxkYXRl
PkZlYjwvZGF0ZT48L3B1Yi1kYXRlcz48L2RhdGVzPjxpc2JuPjE1MzYtNDgxWCAoRWxlY3Ryb25p
YykmI3hEOzEwNTctMDgyOSAoTGlua2luZyk8L2lzYm4+PGFjY2Vzc2lvbi1udW0+MjM4MDczNDY8
L2FjY2Vzc2lvbi1udW0+PHVybHM+PHJlbGF0ZWQtdXJscz48dXJsPmh0dHA6Ly93d3cubmNiaS5u
bG0ubmloLmdvdi9wdWJtZWQvMjM4MDczNDY8L3VybD48L3JlbGF0ZWQtdXJscz48L3VybHM+PGN1
c3RvbTI+NDAzMTMwMjwvY3VzdG9tMj48ZWxlY3Ryb25pYy1yZXNvdXJjZS1udW0+MTAuMTA5Ny9J
SkcuMGIwMTNlMzE4MjlkOWJiMDwvZWxlY3Ryb25pYy1yZXNvdXJjZS1udW0+PC9yZWNvcmQ+PC9D
aXRlPjwvRW5kTm90ZT4A
</w:fldData>
        </w:fldChar>
      </w:r>
      <w:r w:rsidR="009B4151">
        <w:rPr>
          <w:rFonts w:ascii="Arial" w:hAnsi="Arial" w:cs="Arial"/>
          <w:sz w:val="20"/>
          <w:szCs w:val="20"/>
        </w:rPr>
        <w:instrText xml:space="preserve"> ADDIN EN.CITE </w:instrText>
      </w:r>
      <w:r w:rsidR="009B4151">
        <w:rPr>
          <w:rFonts w:ascii="Arial" w:hAnsi="Arial" w:cs="Arial"/>
          <w:sz w:val="20"/>
          <w:szCs w:val="20"/>
        </w:rPr>
        <w:fldChar w:fldCharType="begin">
          <w:fldData xml:space="preserve">PEVuZE5vdGU+PENpdGU+PEF1dGhvcj5TaWVza3k8L0F1dGhvcj48WWVhcj4yMDE1PC9ZZWFyPjxS
ZWNOdW0+MTk8L1JlY051bT48RGlzcGxheVRleHQ+PHN0eWxlIGZhY2U9InN1cGVyc2NyaXB0Ij4x
MTwvc3R5bGU+PC9EaXNwbGF5VGV4dD48cmVjb3JkPjxyZWMtbnVtYmVyPjE5PC9yZWMtbnVtYmVy
Pjxmb3JlaWduLWtleXM+PGtleSBhcHA9IkVOIiBkYi1pZD0iYXQ1NXB6dnBzYTJyYWNlejJzb3hk
dndrOTJ3dGVld3Y1enNzIiB0aW1lc3RhbXA9IjE0NTYyMzY5NzYiPjE5PC9rZXk+PC9mb3JlaWdu
LWtleXM+PHJlZi10eXBlIG5hbWU9IkpvdXJuYWwgQXJ0aWNsZSI+MTc8L3JlZi10eXBlPjxjb250
cmlidXRvcnM+PGF1dGhvcnM+PGF1dGhvcj5TaWVza3ksIEIuPC9hdXRob3I+PGF1dGhvcj5IYXJy
aXMsIEEuPC9hdXRob3I+PGF1dGhvcj5SYWNldHRlLCBMLjwvYXV0aG9yPjxhdXRob3I+QWJhc3Np
LCBSLjwvYXV0aG9yPjxhdXRob3I+Q2hhbmRyYXNla2hhciwgSy48L2F1dGhvcj48YXV0aG9yPlRv
YmUsIEwuIEEuPC9hdXRob3I+PGF1dGhvcj5CZWh6YWRpLCBKLjwvYXV0aG9yPjxhdXRob3I+RWNr
ZXJ0LCBHLjwvYXV0aG9yPjxhdXRob3I+QW1pcmVza2FuZGFyaSwgQS48L2F1dGhvcj48YXV0aG9y
Pk11Y2huaWssIE0uPC9hdXRob3I+PC9hdXRob3JzPjwvY29udHJpYnV0b3JzPjxhdXRoLWFkZHJl
c3M+RGVwYXJ0bWVudHMgb2YgKk9waHRoYWxtb2xvZ3ksIEV1Z2VuZSBhbmQgTWFyaWx5biBHbGlj
ayBFeWUgSW5zdGl0dXRlIGRhZ2dlckJpb3N0YXRpc3RpY3MsIEluZGlhbmEgVW5pdmVyc2l0eSBT
Y2hvb2wgb2YgTWVkaWNpbmUsIEluZGlhbmFwb2xpcywgSU4uPC9hdXRoLWFkZHJlc3M+PHRpdGxl
cz48dGl0bGU+RGlmZmVyZW5jZXMgaW4gb2N1bGFyIGJsb29kIGZsb3cgaW4gZ2xhdWNvbWEgYmV0
d2VlbiBwYXRpZW50cyBvZiBBZnJpY2FuIGFuZCBFdXJvcGVhbiBkZXNjZW50PC90aXRsZT48c2Vj
b25kYXJ5LXRpdGxlPkogR2xhdWNvbWE8L3NlY29uZGFyeS10aXRsZT48YWx0LXRpdGxlPkpvdXJu
YWwgb2YgZ2xhdWNvbWE8L2FsdC10aXRsZT48L3RpdGxlcz48cGVyaW9kaWNhbD48ZnVsbC10aXRs
ZT5KIEdsYXVjb21hPC9mdWxsLXRpdGxlPjxhYmJyLTE+Sm91cm5hbCBvZiBnbGF1Y29tYTwvYWJi
ci0xPjwvcGVyaW9kaWNhbD48YWx0LXBlcmlvZGljYWw+PGZ1bGwtdGl0bGU+SiBHbGF1Y29tYTwv
ZnVsbC10aXRsZT48YWJici0xPkpvdXJuYWwgb2YgZ2xhdWNvbWE8L2FiYnItMT48L2FsdC1wZXJp
b2RpY2FsPjxwYWdlcz4xMTctMjE8L3BhZ2VzPjx2b2x1bWU+MjQ8L3ZvbHVtZT48bnVtYmVyPjI8
L251bWJlcj48a2V5d29yZHM+PGtleXdvcmQ+QWZyaWNhbiBBbWVyaWNhbnMvKmV0aG5vbG9neTwv
a2V5d29yZD48a2V5d29yZD5BZ2VkPC9rZXl3b3JkPjxrZXl3b3JkPkJsb29kIEZsb3cgVmVsb2Np
dHkvcGh5c2lvbG9neTwva2V5d29yZD48a2V5d29yZD5CbG9vZCBQcmVzc3VyZS9waHlzaW9sb2d5
PC9rZXl3b3JkPjxrZXl3b3JkPkNpbGlhcnkgQXJ0ZXJpZXMvcGh5c2lvbG9neTwva2V5d29yZD48
a2V5d29yZD5FdXJvcGVhbiBDb250aW5lbnRhbCBBbmNlc3RyeSBHcm91cC8qZXRobm9sb2d5PC9r
ZXl3b3JkPjxrZXl3b3JkPkZlbWFsZTwva2V5d29yZD48a2V5d29yZD5HbGF1Y29tYSwgT3Blbi1B
bmdsZS8qZXRobm9sb2d5LypwaHlzaW9wYXRob2xvZ3k8L2tleXdvcmQ+PGtleXdvcmQ+SGVhcnQg
UmF0ZS9waHlzaW9sb2d5PC9rZXl3b3JkPjxrZXl3b3JkPkh1bWFuczwva2V5d29yZD48a2V5d29y
ZD5JbnRyYW9jdWxhciBQcmVzc3VyZS9waHlzaW9sb2d5PC9rZXl3b3JkPjxrZXl3b3JkPk1hbGU8
L2tleXdvcmQ+PGtleXdvcmQ+TWlkZGxlIEFnZWQ8L2tleXdvcmQ+PGtleXdvcmQ+T3BodGhhbG1p
YyBBcnRlcnkvcGh5c2lvbG9neTwva2V5d29yZD48a2V5d29yZD5SZWdpb25hbCBCbG9vZCBGbG93
L3BoeXNpb2xvZ3k8L2tleXdvcmQ+PGtleXdvcmQ+UmV0aW5hbCBBcnRlcnkvcGh5c2lvbG9neTwv
a2V5d29yZD48a2V5d29yZD5SZXRyb3NwZWN0aXZlIFN0dWRpZXM8L2tleXdvcmQ+PGtleXdvcmQ+
VG9ub21ldHJ5LCBPY3VsYXI8L2tleXdvcmQ+PGtleXdvcmQ+VWx0cmFzb25vZ3JhcGh5LCBEb3Bw
bGVyLCBDb2xvcjwva2V5d29yZD48a2V5d29yZD5WaXN1YWwgRmllbGRzL3BoeXNpb2xvZ3k8L2tl
eXdvcmQ+PC9rZXl3b3Jkcz48ZGF0ZXM+PHllYXI+MjAxNTwveWVhcj48cHViLWRhdGVzPjxkYXRl
PkZlYjwvZGF0ZT48L3B1Yi1kYXRlcz48L2RhdGVzPjxpc2JuPjE1MzYtNDgxWCAoRWxlY3Ryb25p
YykmI3hEOzEwNTctMDgyOSAoTGlua2luZyk8L2lzYm4+PGFjY2Vzc2lvbi1udW0+MjM4MDczNDY8
L2FjY2Vzc2lvbi1udW0+PHVybHM+PHJlbGF0ZWQtdXJscz48dXJsPmh0dHA6Ly93d3cubmNiaS5u
bG0ubmloLmdvdi9wdWJtZWQvMjM4MDczNDY8L3VybD48L3JlbGF0ZWQtdXJscz48L3VybHM+PGN1
c3RvbTI+NDAzMTMwMjwvY3VzdG9tMj48ZWxlY3Ryb25pYy1yZXNvdXJjZS1udW0+MTAuMTA5Ny9J
SkcuMGIwMTNlMzE4MjlkOWJiMDwvZWxlY3Ryb25pYy1yZXNvdXJjZS1udW0+PC9yZWNvcmQ+PC9D
aXRlPjwvRW5kTm90ZT4A
</w:fldData>
        </w:fldChar>
      </w:r>
      <w:r w:rsidR="009B4151">
        <w:rPr>
          <w:rFonts w:ascii="Arial" w:hAnsi="Arial" w:cs="Arial"/>
          <w:sz w:val="20"/>
          <w:szCs w:val="20"/>
        </w:rPr>
        <w:instrText xml:space="preserve"> ADDIN EN.CITE.DATA </w:instrText>
      </w:r>
      <w:r w:rsidR="009B4151">
        <w:rPr>
          <w:rFonts w:ascii="Arial" w:hAnsi="Arial" w:cs="Arial"/>
          <w:sz w:val="20"/>
          <w:szCs w:val="20"/>
        </w:rPr>
      </w:r>
      <w:r w:rsidR="009B4151">
        <w:rPr>
          <w:rFonts w:ascii="Arial" w:hAnsi="Arial" w:cs="Arial"/>
          <w:sz w:val="20"/>
          <w:szCs w:val="20"/>
        </w:rPr>
        <w:fldChar w:fldCharType="end"/>
      </w:r>
      <w:r w:rsidR="007401C6" w:rsidRPr="00F03455">
        <w:rPr>
          <w:rFonts w:ascii="Arial" w:hAnsi="Arial" w:cs="Arial"/>
          <w:sz w:val="20"/>
          <w:szCs w:val="20"/>
        </w:rPr>
      </w:r>
      <w:r w:rsidR="007401C6" w:rsidRPr="00F03455">
        <w:rPr>
          <w:rFonts w:ascii="Arial" w:hAnsi="Arial" w:cs="Arial"/>
          <w:sz w:val="20"/>
          <w:szCs w:val="20"/>
        </w:rPr>
        <w:fldChar w:fldCharType="separate"/>
      </w:r>
      <w:r w:rsidR="009B4151" w:rsidRPr="009B4151">
        <w:rPr>
          <w:rFonts w:ascii="Arial" w:hAnsi="Arial" w:cs="Arial"/>
          <w:noProof/>
          <w:sz w:val="20"/>
          <w:szCs w:val="20"/>
          <w:vertAlign w:val="superscript"/>
        </w:rPr>
        <w:t>11</w:t>
      </w:r>
      <w:r w:rsidR="007401C6" w:rsidRPr="00F03455">
        <w:rPr>
          <w:rFonts w:ascii="Arial" w:hAnsi="Arial" w:cs="Arial"/>
          <w:sz w:val="20"/>
          <w:szCs w:val="20"/>
        </w:rPr>
        <w:fldChar w:fldCharType="end"/>
      </w:r>
      <w:r w:rsidR="007401C6" w:rsidRPr="00F03455">
        <w:rPr>
          <w:rFonts w:ascii="Arial" w:hAnsi="Arial" w:cs="Arial"/>
          <w:sz w:val="20"/>
          <w:szCs w:val="20"/>
        </w:rPr>
        <w:t xml:space="preserve"> </w:t>
      </w:r>
      <w:r w:rsidR="00C03596" w:rsidRPr="00F03455">
        <w:rPr>
          <w:rFonts w:ascii="Arial" w:hAnsi="Arial" w:cs="Arial"/>
          <w:sz w:val="20"/>
          <w:szCs w:val="20"/>
        </w:rPr>
        <w:t>Geometric and hemodynamic features of the ocular vasculature can be visualized and measured using various techniqu</w:t>
      </w:r>
      <w:r w:rsidR="00915175" w:rsidRPr="00F03455">
        <w:rPr>
          <w:rFonts w:ascii="Arial" w:hAnsi="Arial" w:cs="Arial"/>
          <w:sz w:val="20"/>
          <w:szCs w:val="20"/>
        </w:rPr>
        <w:t xml:space="preserve">es, </w:t>
      </w:r>
      <w:r w:rsidR="00847BB4">
        <w:rPr>
          <w:rFonts w:ascii="Arial" w:hAnsi="Arial" w:cs="Arial"/>
          <w:sz w:val="20"/>
          <w:szCs w:val="20"/>
        </w:rPr>
        <w:t>such as</w:t>
      </w:r>
      <w:r w:rsidR="00847BB4" w:rsidRPr="00F03455">
        <w:rPr>
          <w:rFonts w:ascii="Arial" w:hAnsi="Arial" w:cs="Arial"/>
          <w:sz w:val="20"/>
          <w:szCs w:val="20"/>
        </w:rPr>
        <w:t xml:space="preserve"> </w:t>
      </w:r>
      <w:r w:rsidR="00915175" w:rsidRPr="00F03455">
        <w:rPr>
          <w:rFonts w:ascii="Arial" w:hAnsi="Arial" w:cs="Arial"/>
          <w:sz w:val="20"/>
          <w:szCs w:val="20"/>
        </w:rPr>
        <w:t>fundus imaging,</w:t>
      </w:r>
      <w:r w:rsidR="00C03596" w:rsidRPr="00F03455">
        <w:rPr>
          <w:rFonts w:ascii="Arial" w:hAnsi="Arial" w:cs="Arial"/>
          <w:sz w:val="20"/>
          <w:szCs w:val="20"/>
        </w:rPr>
        <w:t xml:space="preserve"> optical coherence tomography (OCT)</w:t>
      </w:r>
      <w:r w:rsidR="008416A7" w:rsidRPr="00F03455">
        <w:rPr>
          <w:rFonts w:ascii="Arial" w:hAnsi="Arial" w:cs="Arial"/>
          <w:sz w:val="20"/>
          <w:szCs w:val="20"/>
        </w:rPr>
        <w:t xml:space="preserve">, </w:t>
      </w:r>
      <w:r w:rsidR="00847BB4">
        <w:rPr>
          <w:rFonts w:ascii="Arial" w:hAnsi="Arial" w:cs="Arial"/>
          <w:sz w:val="20"/>
          <w:szCs w:val="20"/>
        </w:rPr>
        <w:t xml:space="preserve">Heidelberg retinal flowmetry (HRF), confocal scanning laser flowmetry, cannon laser blood flowmeter, retinal angiography, </w:t>
      </w:r>
      <w:r w:rsidR="008416A7" w:rsidRPr="00F03455">
        <w:rPr>
          <w:rFonts w:ascii="Arial" w:hAnsi="Arial" w:cs="Arial"/>
          <w:sz w:val="20"/>
          <w:szCs w:val="20"/>
        </w:rPr>
        <w:t xml:space="preserve">and </w:t>
      </w:r>
      <w:r w:rsidR="004D77BD" w:rsidRPr="00F03455">
        <w:rPr>
          <w:rFonts w:ascii="Arial" w:hAnsi="Arial" w:cs="Arial"/>
          <w:sz w:val="20"/>
          <w:szCs w:val="20"/>
        </w:rPr>
        <w:t>C</w:t>
      </w:r>
      <w:r w:rsidRPr="00F03455">
        <w:rPr>
          <w:rFonts w:ascii="Arial" w:hAnsi="Arial" w:cs="Arial"/>
          <w:sz w:val="20"/>
          <w:szCs w:val="20"/>
        </w:rPr>
        <w:t>olor Doppler imaging</w:t>
      </w:r>
      <w:r w:rsidR="00A1414E" w:rsidRPr="00F03455">
        <w:rPr>
          <w:rFonts w:ascii="Arial" w:hAnsi="Arial" w:cs="Arial"/>
          <w:sz w:val="20"/>
          <w:szCs w:val="20"/>
        </w:rPr>
        <w:t xml:space="preserve"> (CDI). </w:t>
      </w:r>
      <w:r w:rsidR="008416A7" w:rsidRPr="00F03455">
        <w:rPr>
          <w:rFonts w:ascii="Arial" w:hAnsi="Arial" w:cs="Arial"/>
          <w:sz w:val="20"/>
          <w:szCs w:val="20"/>
        </w:rPr>
        <w:t>In this article, we focus on CDI</w:t>
      </w:r>
      <w:r w:rsidR="006653F9" w:rsidRPr="00F03455">
        <w:rPr>
          <w:rFonts w:ascii="Arial" w:hAnsi="Arial" w:cs="Arial"/>
          <w:sz w:val="20"/>
          <w:szCs w:val="20"/>
        </w:rPr>
        <w:t xml:space="preserve"> and the computer-aided extraction of </w:t>
      </w:r>
      <w:r w:rsidR="00C65623" w:rsidRPr="00F03455">
        <w:rPr>
          <w:rFonts w:ascii="Arial" w:hAnsi="Arial" w:cs="Arial"/>
          <w:sz w:val="20"/>
          <w:szCs w:val="20"/>
        </w:rPr>
        <w:t xml:space="preserve">arterial </w:t>
      </w:r>
      <w:r w:rsidR="006653F9" w:rsidRPr="00F03455">
        <w:rPr>
          <w:rFonts w:ascii="Arial" w:hAnsi="Arial" w:cs="Arial"/>
          <w:sz w:val="20"/>
          <w:szCs w:val="20"/>
        </w:rPr>
        <w:t>waveform parameters (WPs)</w:t>
      </w:r>
      <w:r w:rsidR="008416A7" w:rsidRPr="00F03455">
        <w:rPr>
          <w:rFonts w:ascii="Arial" w:hAnsi="Arial" w:cs="Arial"/>
          <w:sz w:val="20"/>
          <w:szCs w:val="20"/>
        </w:rPr>
        <w:t>.</w:t>
      </w:r>
    </w:p>
    <w:p w14:paraId="3AB1227E" w14:textId="11FB165C" w:rsidR="00B83F3D" w:rsidRPr="00F03455" w:rsidRDefault="008416A7" w:rsidP="00452266">
      <w:pPr>
        <w:ind w:firstLine="708"/>
        <w:jc w:val="both"/>
        <w:rPr>
          <w:rFonts w:ascii="Arial" w:hAnsi="Arial" w:cs="Arial"/>
          <w:sz w:val="20"/>
          <w:szCs w:val="20"/>
        </w:rPr>
      </w:pPr>
      <w:r w:rsidRPr="00F03455">
        <w:rPr>
          <w:rFonts w:ascii="Arial" w:hAnsi="Arial" w:cs="Arial"/>
          <w:sz w:val="20"/>
          <w:szCs w:val="20"/>
        </w:rPr>
        <w:t>CDI is a consolidated technique to measure blood velocity profile in some of the major ocular vessels, including the ophthalmic artery</w:t>
      </w:r>
      <w:r w:rsidR="00847BB4">
        <w:rPr>
          <w:rFonts w:ascii="Arial" w:hAnsi="Arial" w:cs="Arial"/>
          <w:sz w:val="20"/>
          <w:szCs w:val="20"/>
        </w:rPr>
        <w:t xml:space="preserve"> </w:t>
      </w:r>
      <w:r w:rsidRPr="00F03455">
        <w:rPr>
          <w:rFonts w:ascii="Arial" w:hAnsi="Arial" w:cs="Arial"/>
          <w:sz w:val="20"/>
          <w:szCs w:val="20"/>
        </w:rPr>
        <w:t>(OA)</w:t>
      </w:r>
      <w:r w:rsidR="00606B19">
        <w:rPr>
          <w:rFonts w:ascii="Arial" w:hAnsi="Arial" w:cs="Arial"/>
          <w:sz w:val="20"/>
          <w:szCs w:val="20"/>
        </w:rPr>
        <w:t>,</w:t>
      </w:r>
      <w:r w:rsidRPr="00F03455">
        <w:rPr>
          <w:rFonts w:ascii="Arial" w:hAnsi="Arial" w:cs="Arial"/>
          <w:sz w:val="20"/>
          <w:szCs w:val="20"/>
        </w:rPr>
        <w:t xml:space="preserve"> the central retinal artery (CRA), the posterior ciliary arteries (PCAs), as well as the central retinal vein (CRV). CDI measurements are noninvasive, collected data is not affected by poor ocular media, and absolute velocity measurements can be </w:t>
      </w:r>
      <w:r w:rsidRPr="00F03455">
        <w:rPr>
          <w:rFonts w:ascii="Arial" w:hAnsi="Arial" w:cs="Arial"/>
          <w:sz w:val="20"/>
          <w:szCs w:val="20"/>
        </w:rPr>
        <w:lastRenderedPageBreak/>
        <w:t>confirmed.</w:t>
      </w:r>
      <w:r w:rsidRPr="00F03455">
        <w:rPr>
          <w:rFonts w:ascii="Arial" w:hAnsi="Arial" w:cs="Arial"/>
          <w:sz w:val="20"/>
          <w:szCs w:val="20"/>
        </w:rPr>
        <w:fldChar w:fldCharType="begin"/>
      </w:r>
      <w:r w:rsidR="009B4151">
        <w:rPr>
          <w:rFonts w:ascii="Arial" w:hAnsi="Arial" w:cs="Arial"/>
          <w:sz w:val="20"/>
          <w:szCs w:val="20"/>
        </w:rPr>
        <w:instrText xml:space="preserve"> ADDIN EN.CITE &lt;EndNote&gt;&lt;Cite&gt;&lt;Author&gt;Harris&lt;/Author&gt;&lt;Year&gt;2010&lt;/Year&gt;&lt;RecNum&gt;21&lt;/RecNum&gt;&lt;DisplayText&gt;&lt;style face="superscript"&gt;12&lt;/style&gt;&lt;/DisplayText&gt;&lt;record&gt;&lt;rec-number&gt;21&lt;/rec-number&gt;&lt;foreign-keys&gt;&lt;key app="EN" db-id="at55pzvpsa2racez2soxdvwk92wteewv5zss" timestamp="1456237446"&gt;21&lt;/key&gt;&lt;/foreign-keys&gt;&lt;ref-type name="Book"&gt;6&lt;/ref-type&gt;&lt;contributors&gt;&lt;authors&gt;&lt;author&gt;Harris, A.&lt;/author&gt;&lt;author&gt;Jonescu-Cuypers, C.P.&lt;/author&gt;&lt;author&gt;Kagemann, L.&lt;/author&gt;&lt;author&gt;Ciulla, T.A.&lt;/author&gt;&lt;author&gt;Krieglstein, G.K.&lt;/author&gt;&lt;/authors&gt;&lt;/contributors&gt;&lt;titles&gt;&lt;title&gt;Atlas of Ocular Blood Flow. Vascular Anatomy, Pathophysiology, and Metabolism.&lt;/title&gt;&lt;/titles&gt;&lt;dates&gt;&lt;year&gt;2010&lt;/year&gt;&lt;/dates&gt;&lt;pub-location&gt;Philadelphia, PA&lt;/pub-location&gt;&lt;publisher&gt;Elsevier&lt;/publisher&gt;&lt;urls&gt;&lt;/urls&gt;&lt;/record&gt;&lt;/Cite&gt;&lt;/EndNote&gt;</w:instrText>
      </w:r>
      <w:r w:rsidRPr="00F03455">
        <w:rPr>
          <w:rFonts w:ascii="Arial" w:hAnsi="Arial" w:cs="Arial"/>
          <w:sz w:val="20"/>
          <w:szCs w:val="20"/>
        </w:rPr>
        <w:fldChar w:fldCharType="separate"/>
      </w:r>
      <w:r w:rsidR="009B4151" w:rsidRPr="009B4151">
        <w:rPr>
          <w:rFonts w:ascii="Arial" w:hAnsi="Arial" w:cs="Arial"/>
          <w:noProof/>
          <w:sz w:val="20"/>
          <w:szCs w:val="20"/>
          <w:vertAlign w:val="superscript"/>
        </w:rPr>
        <w:t>12</w:t>
      </w:r>
      <w:r w:rsidRPr="00F03455">
        <w:rPr>
          <w:rFonts w:ascii="Arial" w:hAnsi="Arial" w:cs="Arial"/>
          <w:sz w:val="20"/>
          <w:szCs w:val="20"/>
        </w:rPr>
        <w:fldChar w:fldCharType="end"/>
      </w:r>
      <w:r w:rsidRPr="00F03455">
        <w:rPr>
          <w:rFonts w:ascii="Arial" w:hAnsi="Arial" w:cs="Arial"/>
          <w:sz w:val="20"/>
          <w:szCs w:val="20"/>
        </w:rPr>
        <w:t xml:space="preserve"> </w:t>
      </w:r>
      <w:r w:rsidR="00B83F3D" w:rsidRPr="00F03455">
        <w:rPr>
          <w:rFonts w:ascii="Arial" w:hAnsi="Arial" w:cs="Arial"/>
          <w:sz w:val="20"/>
          <w:szCs w:val="20"/>
        </w:rPr>
        <w:t xml:space="preserve">CDI </w:t>
      </w:r>
      <w:r w:rsidR="001B2AFC" w:rsidRPr="00F03455">
        <w:rPr>
          <w:rFonts w:ascii="Arial" w:hAnsi="Arial" w:cs="Arial"/>
          <w:sz w:val="20"/>
          <w:szCs w:val="20"/>
        </w:rPr>
        <w:t>studies</w:t>
      </w:r>
      <w:r w:rsidR="00B83F3D" w:rsidRPr="00F03455">
        <w:rPr>
          <w:rFonts w:ascii="Arial" w:hAnsi="Arial" w:cs="Arial"/>
          <w:sz w:val="20"/>
          <w:szCs w:val="20"/>
        </w:rPr>
        <w:t xml:space="preserve"> have shown s</w:t>
      </w:r>
      <w:r w:rsidRPr="00F03455">
        <w:rPr>
          <w:rFonts w:ascii="Arial" w:hAnsi="Arial" w:cs="Arial"/>
          <w:sz w:val="20"/>
          <w:szCs w:val="20"/>
        </w:rPr>
        <w:t xml:space="preserve">ignificant blood velocity derangements in the OA, CRA, and PCAs </w:t>
      </w:r>
      <w:r w:rsidR="00B83F3D" w:rsidRPr="00F03455">
        <w:rPr>
          <w:rFonts w:ascii="Arial" w:hAnsi="Arial" w:cs="Arial"/>
          <w:sz w:val="20"/>
          <w:szCs w:val="20"/>
        </w:rPr>
        <w:t>in association with</w:t>
      </w:r>
      <w:r w:rsidRPr="00F03455">
        <w:rPr>
          <w:rFonts w:ascii="Arial" w:hAnsi="Arial" w:cs="Arial"/>
          <w:sz w:val="20"/>
          <w:szCs w:val="20"/>
        </w:rPr>
        <w:t xml:space="preserve"> diabetic retinopathy</w:t>
      </w:r>
      <w:r w:rsidR="00B83F3D" w:rsidRPr="00F03455">
        <w:rPr>
          <w:rFonts w:ascii="Arial" w:hAnsi="Arial" w:cs="Arial"/>
          <w:sz w:val="20"/>
          <w:szCs w:val="20"/>
        </w:rPr>
        <w:t xml:space="preserve"> </w:t>
      </w:r>
      <w:r w:rsidR="00B83F3D" w:rsidRPr="00F03455">
        <w:rPr>
          <w:rFonts w:ascii="Arial" w:hAnsi="Arial" w:cs="Arial"/>
          <w:sz w:val="20"/>
          <w:szCs w:val="20"/>
        </w:rPr>
        <w:fldChar w:fldCharType="begin">
          <w:fldData xml:space="preserve">PEVuZE5vdGU+PENpdGU+PEF1dGhvcj5NZW5nPC9BdXRob3I+PFllYXI+MjAxNDwvWWVhcj48UmVj
TnVtPjUxPC9SZWNOdW0+PERpc3BsYXlUZXh0PjxzdHlsZSBmYWNlPSJzdXBlcnNjcmlwdCI+MTM8
L3N0eWxlPjwvRGlzcGxheVRleHQ+PHJlY29yZD48cmVjLW51bWJlcj41MTwvcmVjLW51bWJlcj48
Zm9yZWlnbi1rZXlzPjxrZXkgYXBwPSJFTiIgZGItaWQ9ImF0NTVwenZwc2EycmFjZXoyc294ZHZ3
azkyd3RlZXd2NXpzcyIgdGltZXN0YW1wPSIxNDU2MjQyNTczIj41MTwva2V5PjwvZm9yZWlnbi1r
ZXlzPjxyZWYtdHlwZSBuYW1lPSJKb3VybmFsIEFydGljbGUiPjE3PC9yZWYtdHlwZT48Y29udHJp
YnV0b3JzPjxhdXRob3JzPjxhdXRob3I+TWVuZywgTi48L2F1dGhvcj48YXV0aG9yPkxpdSwgSi48
L2F1dGhvcj48YXV0aG9yPlpoYW5nLCBZLjwvYXV0aG9yPjxhdXRob3I+TWEsIEouPC9hdXRob3I+
PGF1dGhvcj5MaSwgSC48L2F1dGhvcj48YXV0aG9yPlF1LCBZLjwvYXV0aG9yPjwvYXV0aG9ycz48
L2NvbnRyaWJ1dG9ycz48YXV0aC1hZGRyZXNzPkRlcGFydG1lbnQgb2YgT3BodGhhbG1vbG9neSwg
UWlsdSBIb3NwaXRhbCBvZiBTaGFuZG9uZyBVbml2ZXJzaXR5LCBKaW5hbiwgQ2hpbmEgKE4uTS4s
IFkuWi4sIEouTS4sIEguTC4sIFkuUS4pOyBhbmQgRGVwYXJ0bWVudCBvZiBPcGh0aGFsbW9sb2d5
LCBTZWNvbmQgUGVvcGxlJmFwb3M7cyBIb3NwaXRhbCBBZmZpbGlhdGVkIFdpdGggU2hhbmRvbmcg
VW5pdmVyc2l0eSwgSmluYW4sIENoaW5hIChKLkwuKS4mI3hEO0RlcGFydG1lbnQgb2YgT3BodGhh
bG1vbG9neSwgUWlsdSBIb3NwaXRhbCBvZiBTaGFuZG9uZyBVbml2ZXJzaXR5LCBKaW5hbiwgQ2hp
bmEgKE4uTS4sIFkuWi4sIEouTS4sIEguTC4sIFkuUS4pOyBhbmQgRGVwYXJ0bWVudCBvZiBPcGh0
aGFsbW9sb2d5LCBTZWNvbmQgUGVvcGxlJmFwb3M7cyBIb3NwaXRhbCBBZmZpbGlhdGVkIFdpdGgg
U2hhbmRvbmcgVW5pdmVyc2l0eSwgSmluYW4sIENoaW5hIChKLkwuKS4geWlxdWNuQHNkdS5lZHUu
Y24uPC9hdXRoLWFkZHJlc3M+PHRpdGxlcz48dGl0bGU+Q29sb3IgRG9wcGxlciBJbWFnaW5nIEFu
YWx5c2lzIG9mIFJldHJvYnVsYmFyIEJsb29kIEZsb3cgVmVsb2NpdGllcyBpbiBEaWFiZXRpYyBQ
YXRpZW50cyBXaXRob3V0IG9yIFdpdGggUmV0aW5vcGF0aHk6IEEgTWV0YS1hbmFseXNpczwvdGl0
bGU+PHNlY29uZGFyeS10aXRsZT5KIFVsdHJhc291bmQgTWVkPC9zZWNvbmRhcnktdGl0bGU+PGFs
dC10aXRsZT5Kb3VybmFsIG9mIHVsdHJhc291bmQgaW4gbWVkaWNpbmUgOiBvZmZpY2lhbCBqb3Vy
bmFsIG9mIHRoZSBBbWVyaWNhbiBJbnN0aXR1dGUgb2YgVWx0cmFzb3VuZCBpbiBNZWRpY2luZTwv
YWx0LXRpdGxlPjwvdGl0bGVzPjxwZXJpb2RpY2FsPjxmdWxsLXRpdGxlPkogVWx0cmFzb3VuZCBN
ZWQ8L2Z1bGwtdGl0bGU+PGFiYnItMT5Kb3VybmFsIG9mIHVsdHJhc291bmQgaW4gbWVkaWNpbmUg
OiBvZmZpY2lhbCBqb3VybmFsIG9mIHRoZSBBbWVyaWNhbiBJbnN0aXR1dGUgb2YgVWx0cmFzb3Vu
ZCBpbiBNZWRpY2luZTwvYWJici0xPjwvcGVyaW9kaWNhbD48YWx0LXBlcmlvZGljYWw+PGZ1bGwt
dGl0bGU+SiBVbHRyYXNvdW5kIE1lZDwvZnVsbC10aXRsZT48YWJici0xPkpvdXJuYWwgb2YgdWx0
cmFzb3VuZCBpbiBtZWRpY2luZSA6IG9mZmljaWFsIGpvdXJuYWwgb2YgdGhlIEFtZXJpY2FuIElu
c3RpdHV0ZSBvZiBVbHRyYXNvdW5kIGluIE1lZGljaW5lPC9hYmJyLTE+PC9hbHQtcGVyaW9kaWNh
bD48cGFnZXM+MTM4MS05PC9wYWdlcz48dm9sdW1lPjMzPC92b2x1bWU+PG51bWJlcj44PC9udW1i
ZXI+PGtleXdvcmRzPjxrZXl3b3JkPkJsb29kIEZsb3cgVmVsb2NpdHk8L2tleXdvcmQ+PGtleXdv
cmQ+Q2lsaWFyeSBBcnRlcmllcy9waHlzaW9wYXRob2xvZ3kvKnVsdHJhc29ub2dyYXBoeTwva2V5
d29yZD48a2V5d29yZD5EaWFiZXRlcyBNZWxsaXR1cy9waHlzaW9wYXRob2xvZ3kvKnVsdHJhc29u
b2dyYXBoeTwva2V5d29yZD48a2V5d29yZD5EaWFiZXRpYyBSZXRpbm9wYXRoeS9waHlzaW9wYXRo
b2xvZ3kvdWx0cmFzb25vZ3JhcGh5PC9rZXl3b3JkPjxrZXl3b3JkPkh1bWFuczwva2V5d29yZD48
a2V5d29yZD5PcGh0aGFsbWljIEFydGVyeS9waHlzaW9wYXRob2xvZ3kvKnVsdHJhc29ub2dyYXBo
eTwva2V5d29yZD48a2V5d29yZD5SZWdpb25hbCBCbG9vZCBGbG93PC9rZXl3b3JkPjxrZXl3b3Jk
PlJldGluYWwgQXJ0ZXJ5L3BoeXNpb3BhdGhvbG9neS8qdWx0cmFzb25vZ3JhcGh5PC9rZXl3b3Jk
PjxrZXl3b3JkPlNlbnNpdGl2aXR5IGFuZCBTcGVjaWZpY2l0eTwva2V5d29yZD48a2V5d29yZD5V
bHRyYXNvbm9ncmFwaHksIERvcHBsZXIsIENvbG9yLyptZXRob2RzPC9rZXl3b3JkPjwva2V5d29y
ZHM+PGRhdGVzPjx5ZWFyPjIwMTQ8L3llYXI+PHB1Yi1kYXRlcz48ZGF0ZT5BdWc8L2RhdGU+PC9w
dWItZGF0ZXM+PC9kYXRlcz48aXNibj4xNTUwLTk2MTMgKEVsZWN0cm9uaWMpJiN4RDswMjc4LTQy
OTcgKExpbmtpbmcpPC9pc2JuPjxhY2Nlc3Npb24tbnVtPjI1MDYzNDAzPC9hY2Nlc3Npb24tbnVt
Pjx1cmxzPjxyZWxhdGVkLXVybHM+PHVybD5odHRwOi8vd3d3Lm5jYmkubmxtLm5paC5nb3YvcHVi
bWVkLzI1MDYzNDAzPC91cmw+PC9yZWxhdGVkLXVybHM+PC91cmxzPjxlbGVjdHJvbmljLXJlc291
cmNlLW51bT4xMC43ODYzL3VsdHJhLjMzLjguMTM4MTwvZWxlY3Ryb25pYy1yZXNvdXJjZS1udW0+
PC9yZWNvcmQ+PC9DaXRlPjwvRW5kTm90ZT5=
</w:fldData>
        </w:fldChar>
      </w:r>
      <w:r w:rsidR="009B4151">
        <w:rPr>
          <w:rFonts w:ascii="Arial" w:hAnsi="Arial" w:cs="Arial"/>
          <w:sz w:val="20"/>
          <w:szCs w:val="20"/>
        </w:rPr>
        <w:instrText xml:space="preserve"> ADDIN EN.CITE </w:instrText>
      </w:r>
      <w:r w:rsidR="009B4151">
        <w:rPr>
          <w:rFonts w:ascii="Arial" w:hAnsi="Arial" w:cs="Arial"/>
          <w:sz w:val="20"/>
          <w:szCs w:val="20"/>
        </w:rPr>
        <w:fldChar w:fldCharType="begin">
          <w:fldData xml:space="preserve">PEVuZE5vdGU+PENpdGU+PEF1dGhvcj5NZW5nPC9BdXRob3I+PFllYXI+MjAxNDwvWWVhcj48UmVj
TnVtPjUxPC9SZWNOdW0+PERpc3BsYXlUZXh0PjxzdHlsZSBmYWNlPSJzdXBlcnNjcmlwdCI+MTM8
L3N0eWxlPjwvRGlzcGxheVRleHQ+PHJlY29yZD48cmVjLW51bWJlcj41MTwvcmVjLW51bWJlcj48
Zm9yZWlnbi1rZXlzPjxrZXkgYXBwPSJFTiIgZGItaWQ9ImF0NTVwenZwc2EycmFjZXoyc294ZHZ3
azkyd3RlZXd2NXpzcyIgdGltZXN0YW1wPSIxNDU2MjQyNTczIj41MTwva2V5PjwvZm9yZWlnbi1r
ZXlzPjxyZWYtdHlwZSBuYW1lPSJKb3VybmFsIEFydGljbGUiPjE3PC9yZWYtdHlwZT48Y29udHJp
YnV0b3JzPjxhdXRob3JzPjxhdXRob3I+TWVuZywgTi48L2F1dGhvcj48YXV0aG9yPkxpdSwgSi48
L2F1dGhvcj48YXV0aG9yPlpoYW5nLCBZLjwvYXV0aG9yPjxhdXRob3I+TWEsIEouPC9hdXRob3I+
PGF1dGhvcj5MaSwgSC48L2F1dGhvcj48YXV0aG9yPlF1LCBZLjwvYXV0aG9yPjwvYXV0aG9ycz48
L2NvbnRyaWJ1dG9ycz48YXV0aC1hZGRyZXNzPkRlcGFydG1lbnQgb2YgT3BodGhhbG1vbG9neSwg
UWlsdSBIb3NwaXRhbCBvZiBTaGFuZG9uZyBVbml2ZXJzaXR5LCBKaW5hbiwgQ2hpbmEgKE4uTS4s
IFkuWi4sIEouTS4sIEguTC4sIFkuUS4pOyBhbmQgRGVwYXJ0bWVudCBvZiBPcGh0aGFsbW9sb2d5
LCBTZWNvbmQgUGVvcGxlJmFwb3M7cyBIb3NwaXRhbCBBZmZpbGlhdGVkIFdpdGggU2hhbmRvbmcg
VW5pdmVyc2l0eSwgSmluYW4sIENoaW5hIChKLkwuKS4mI3hEO0RlcGFydG1lbnQgb2YgT3BodGhh
bG1vbG9neSwgUWlsdSBIb3NwaXRhbCBvZiBTaGFuZG9uZyBVbml2ZXJzaXR5LCBKaW5hbiwgQ2hp
bmEgKE4uTS4sIFkuWi4sIEouTS4sIEguTC4sIFkuUS4pOyBhbmQgRGVwYXJ0bWVudCBvZiBPcGh0
aGFsbW9sb2d5LCBTZWNvbmQgUGVvcGxlJmFwb3M7cyBIb3NwaXRhbCBBZmZpbGlhdGVkIFdpdGgg
U2hhbmRvbmcgVW5pdmVyc2l0eSwgSmluYW4sIENoaW5hIChKLkwuKS4geWlxdWNuQHNkdS5lZHUu
Y24uPC9hdXRoLWFkZHJlc3M+PHRpdGxlcz48dGl0bGU+Q29sb3IgRG9wcGxlciBJbWFnaW5nIEFu
YWx5c2lzIG9mIFJldHJvYnVsYmFyIEJsb29kIEZsb3cgVmVsb2NpdGllcyBpbiBEaWFiZXRpYyBQ
YXRpZW50cyBXaXRob3V0IG9yIFdpdGggUmV0aW5vcGF0aHk6IEEgTWV0YS1hbmFseXNpczwvdGl0
bGU+PHNlY29uZGFyeS10aXRsZT5KIFVsdHJhc291bmQgTWVkPC9zZWNvbmRhcnktdGl0bGU+PGFs
dC10aXRsZT5Kb3VybmFsIG9mIHVsdHJhc291bmQgaW4gbWVkaWNpbmUgOiBvZmZpY2lhbCBqb3Vy
bmFsIG9mIHRoZSBBbWVyaWNhbiBJbnN0aXR1dGUgb2YgVWx0cmFzb3VuZCBpbiBNZWRpY2luZTwv
YWx0LXRpdGxlPjwvdGl0bGVzPjxwZXJpb2RpY2FsPjxmdWxsLXRpdGxlPkogVWx0cmFzb3VuZCBN
ZWQ8L2Z1bGwtdGl0bGU+PGFiYnItMT5Kb3VybmFsIG9mIHVsdHJhc291bmQgaW4gbWVkaWNpbmUg
OiBvZmZpY2lhbCBqb3VybmFsIG9mIHRoZSBBbWVyaWNhbiBJbnN0aXR1dGUgb2YgVWx0cmFzb3Vu
ZCBpbiBNZWRpY2luZTwvYWJici0xPjwvcGVyaW9kaWNhbD48YWx0LXBlcmlvZGljYWw+PGZ1bGwt
dGl0bGU+SiBVbHRyYXNvdW5kIE1lZDwvZnVsbC10aXRsZT48YWJici0xPkpvdXJuYWwgb2YgdWx0
cmFzb3VuZCBpbiBtZWRpY2luZSA6IG9mZmljaWFsIGpvdXJuYWwgb2YgdGhlIEFtZXJpY2FuIElu
c3RpdHV0ZSBvZiBVbHRyYXNvdW5kIGluIE1lZGljaW5lPC9hYmJyLTE+PC9hbHQtcGVyaW9kaWNh
bD48cGFnZXM+MTM4MS05PC9wYWdlcz48dm9sdW1lPjMzPC92b2x1bWU+PG51bWJlcj44PC9udW1i
ZXI+PGtleXdvcmRzPjxrZXl3b3JkPkJsb29kIEZsb3cgVmVsb2NpdHk8L2tleXdvcmQ+PGtleXdv
cmQ+Q2lsaWFyeSBBcnRlcmllcy9waHlzaW9wYXRob2xvZ3kvKnVsdHJhc29ub2dyYXBoeTwva2V5
d29yZD48a2V5d29yZD5EaWFiZXRlcyBNZWxsaXR1cy9waHlzaW9wYXRob2xvZ3kvKnVsdHJhc29u
b2dyYXBoeTwva2V5d29yZD48a2V5d29yZD5EaWFiZXRpYyBSZXRpbm9wYXRoeS9waHlzaW9wYXRo
b2xvZ3kvdWx0cmFzb25vZ3JhcGh5PC9rZXl3b3JkPjxrZXl3b3JkPkh1bWFuczwva2V5d29yZD48
a2V5d29yZD5PcGh0aGFsbWljIEFydGVyeS9waHlzaW9wYXRob2xvZ3kvKnVsdHJhc29ub2dyYXBo
eTwva2V5d29yZD48a2V5d29yZD5SZWdpb25hbCBCbG9vZCBGbG93PC9rZXl3b3JkPjxrZXl3b3Jk
PlJldGluYWwgQXJ0ZXJ5L3BoeXNpb3BhdGhvbG9neS8qdWx0cmFzb25vZ3JhcGh5PC9rZXl3b3Jk
PjxrZXl3b3JkPlNlbnNpdGl2aXR5IGFuZCBTcGVjaWZpY2l0eTwva2V5d29yZD48a2V5d29yZD5V
bHRyYXNvbm9ncmFwaHksIERvcHBsZXIsIENvbG9yLyptZXRob2RzPC9rZXl3b3JkPjwva2V5d29y
ZHM+PGRhdGVzPjx5ZWFyPjIwMTQ8L3llYXI+PHB1Yi1kYXRlcz48ZGF0ZT5BdWc8L2RhdGU+PC9w
dWItZGF0ZXM+PC9kYXRlcz48aXNibj4xNTUwLTk2MTMgKEVsZWN0cm9uaWMpJiN4RDswMjc4LTQy
OTcgKExpbmtpbmcpPC9pc2JuPjxhY2Nlc3Npb24tbnVtPjI1MDYzNDAzPC9hY2Nlc3Npb24tbnVt
Pjx1cmxzPjxyZWxhdGVkLXVybHM+PHVybD5odHRwOi8vd3d3Lm5jYmkubmxtLm5paC5nb3YvcHVi
bWVkLzI1MDYzNDAzPC91cmw+PC9yZWxhdGVkLXVybHM+PC91cmxzPjxlbGVjdHJvbmljLXJlc291
cmNlLW51bT4xMC43ODYzL3VsdHJhLjMzLjguMTM4MTwvZWxlY3Ryb25pYy1yZXNvdXJjZS1udW0+
PC9yZWNvcmQ+PC9DaXRlPjwvRW5kTm90ZT5=
</w:fldData>
        </w:fldChar>
      </w:r>
      <w:r w:rsidR="009B4151">
        <w:rPr>
          <w:rFonts w:ascii="Arial" w:hAnsi="Arial" w:cs="Arial"/>
          <w:sz w:val="20"/>
          <w:szCs w:val="20"/>
        </w:rPr>
        <w:instrText xml:space="preserve"> ADDIN EN.CITE.DATA </w:instrText>
      </w:r>
      <w:r w:rsidR="009B4151">
        <w:rPr>
          <w:rFonts w:ascii="Arial" w:hAnsi="Arial" w:cs="Arial"/>
          <w:sz w:val="20"/>
          <w:szCs w:val="20"/>
        </w:rPr>
      </w:r>
      <w:r w:rsidR="009B4151">
        <w:rPr>
          <w:rFonts w:ascii="Arial" w:hAnsi="Arial" w:cs="Arial"/>
          <w:sz w:val="20"/>
          <w:szCs w:val="20"/>
        </w:rPr>
        <w:fldChar w:fldCharType="end"/>
      </w:r>
      <w:r w:rsidR="00B83F3D" w:rsidRPr="00F03455">
        <w:rPr>
          <w:rFonts w:ascii="Arial" w:hAnsi="Arial" w:cs="Arial"/>
          <w:sz w:val="20"/>
          <w:szCs w:val="20"/>
        </w:rPr>
      </w:r>
      <w:r w:rsidR="00B83F3D" w:rsidRPr="00F03455">
        <w:rPr>
          <w:rFonts w:ascii="Arial" w:hAnsi="Arial" w:cs="Arial"/>
          <w:sz w:val="20"/>
          <w:szCs w:val="20"/>
        </w:rPr>
        <w:fldChar w:fldCharType="separate"/>
      </w:r>
      <w:r w:rsidR="009B4151" w:rsidRPr="009B4151">
        <w:rPr>
          <w:rFonts w:ascii="Arial" w:hAnsi="Arial" w:cs="Arial"/>
          <w:noProof/>
          <w:sz w:val="20"/>
          <w:szCs w:val="20"/>
          <w:vertAlign w:val="superscript"/>
        </w:rPr>
        <w:t>13</w:t>
      </w:r>
      <w:r w:rsidR="00B83F3D" w:rsidRPr="00F03455">
        <w:rPr>
          <w:rFonts w:ascii="Arial" w:hAnsi="Arial" w:cs="Arial"/>
          <w:sz w:val="20"/>
          <w:szCs w:val="20"/>
        </w:rPr>
        <w:fldChar w:fldCharType="end"/>
      </w:r>
      <w:r w:rsidR="00B83F3D" w:rsidRPr="00F03455">
        <w:rPr>
          <w:rFonts w:ascii="Arial" w:hAnsi="Arial" w:cs="Arial"/>
          <w:sz w:val="20"/>
          <w:szCs w:val="20"/>
        </w:rPr>
        <w:t xml:space="preserve">, glaucoma </w:t>
      </w:r>
      <w:r w:rsidR="00B83F3D" w:rsidRPr="00F03455">
        <w:rPr>
          <w:rFonts w:ascii="Arial" w:hAnsi="Arial" w:cs="Arial"/>
          <w:sz w:val="20"/>
          <w:szCs w:val="20"/>
        </w:rPr>
        <w:fldChar w:fldCharType="begin">
          <w:fldData xml:space="preserve">PEVuZE5vdGU+PENpdGU+PEF1dGhvcj5TcmlrYW50aDwvQXV0aG9yPjxZZWFyPjIwMTQ8L1llYXI+
PFJlY051bT41MjwvUmVjTnVtPjxEaXNwbGF5VGV4dD48c3R5bGUgZmFjZT0ic3VwZXJzY3JpcHQi
PjE0LTE3PC9zdHlsZT48L0Rpc3BsYXlUZXh0PjxyZWNvcmQ+PHJlYy1udW1iZXI+NTI8L3JlYy1u
dW1iZXI+PGZvcmVpZ24ta2V5cz48a2V5IGFwcD0iRU4iIGRiLWlkPSJhdDU1cHp2cHNhMnJhY2V6
MnNveGR2d2s5Mnd0ZWV3djV6c3MiIHRpbWVzdGFtcD0iMTQ1NjI0MjYzOCI+NTI8L2tleT48L2Zv
cmVpZ24ta2V5cz48cmVmLXR5cGUgbmFtZT0iSm91cm5hbCBBcnRpY2xlIj4xNzwvcmVmLXR5cGU+
PGNvbnRyaWJ1dG9ycz48YXV0aG9ycz48YXV0aG9yPlNyaWthbnRoLCBLLjwvYXV0aG9yPjxhdXRo
b3I+S3VtYXIsIE0uIEEuPC9hdXRob3I+PGF1dGhvcj5TZWx2YXN1bmRhcmksIFMuPC9hdXRob3I+
PGF1dGhvcj5QcmFrYXNoLCBNLiBMLjwvYXV0aG9yPjwvYXV0aG9ycz48L2NvbnRyaWJ1dG9ycz48
YXV0aC1hZGRyZXNzPlByb2Zlc3NvciwgRGVwYXJ0bWVudCBvZiBPcGh0aGFsbW9sb2d5LCBNYWhh
dG1hIEdhbmRoaSBNZWRpY2FsIENvbGxlZ2UgJmFtcDsgUmVzZWFyY2ggSW5zdGl0dXRlICwgUGls
bGF5YXJrdXBwYW0sIFBvbmRpY2hlcnJ5LCBJbmRpYSAuJiN4RDtQcm9mZXNzb3IgYW5kIEhvZCwg
RGVwYXJ0bWVudCBvZiBPcGh0aGFsbW9sb2d5LCBNYWhhdG1hIEdhbmRoaSBNZWRpY2FsIENvbGxl
Z2UgLCBQaWxsYXlhcmt1cHBhbSwgUG9uZGljaGVycnksIEluZGlhIC4mI3hEO1Byb2Zlc3Nvciwg
RGVwYXJ0bWVudCBvZiBPcGh0aGFsbW9sb2d5LCBNYWhhdG1hIEdhbmRoaSBNZWRpY2FsIENvbGxl
Z2UgLCBQaWxsYXlhcmt1cHBhbSwgUG9uZGljaGVycnksIEluZGlhIC4mI3hEO1Byb2Zlc3NvciBh
bmQgSE9ELCBEZXBhcnRtZW50IG9mIFJhZGlvbG9neSwgTWFoYXRtYSBHYW5kaGkgTWVkaWNhbCBD
b2xsZWdlICwgUGlsbGF5YXJrdXBwYW0sIFBvbmRpY2hlcnJ5LCBJbmRpYSAuPC9hdXRoLWFkZHJl
c3M+PHRpdGxlcz48dGl0bGU+Q29sb3VyIERvcHBsZXIgSW1hZ2luZyBvZiBPcGh0aGFsbWljIEFy
dGVyeSBhbmQgQ2VudHJhbCBSZXRpbmFsIEFydGVyeSBpbiBHbGF1Y29tYSBQYXRpZW50cyB3aXRo
IGFuZCB3aXRob3V0IERpYWJldGVzIE1lbGxpdHVzPC90aXRsZT48c2Vjb25kYXJ5LXRpdGxlPkog
Q2xpbiBEaWFnbiBSZXM8L3NlY29uZGFyeS10aXRsZT48YWx0LXRpdGxlPkpvdXJuYWwgb2YgY2xp
bmljYWwgYW5kIGRpYWdub3N0aWMgcmVzZWFyY2ggOiBKQ0RSPC9hbHQtdGl0bGU+PC90aXRsZXM+
PHBlcmlvZGljYWw+PGZ1bGwtdGl0bGU+SiBDbGluIERpYWduIFJlczwvZnVsbC10aXRsZT48YWJi
ci0xPkpvdXJuYWwgb2YgY2xpbmljYWwgYW5kIGRpYWdub3N0aWMgcmVzZWFyY2ggOiBKQ0RSPC9h
YmJyLTE+PC9wZXJpb2RpY2FsPjxhbHQtcGVyaW9kaWNhbD48ZnVsbC10aXRsZT5KIENsaW4gRGlh
Z24gUmVzPC9mdWxsLXRpdGxlPjxhYmJyLTE+Sm91cm5hbCBvZiBjbGluaWNhbCBhbmQgZGlhZ25v
c3RpYyByZXNlYXJjaCA6IEpDRFI8L2FiYnItMT48L2FsdC1wZXJpb2RpY2FsPjxwYWdlcz5WQzAx
LVZDMDI8L3BhZ2VzPjx2b2x1bWU+ODwvdm9sdW1lPjxudW1iZXI+NDwvbnVtYmVyPjxkYXRlcz48
eWVhcj4yMDE0PC95ZWFyPjxwdWItZGF0ZXM+PGRhdGU+QXByPC9kYXRlPjwvcHViLWRhdGVzPjwv
ZGF0ZXM+PGlzYm4+MjI0OS03ODJYIChQcmludCkmI3hEOzA5NzMtNzA5WCAoTGlua2luZyk8L2lz
Ym4+PGFjY2Vzc2lvbi1udW0+MjQ5NTk0OTc8L2FjY2Vzc2lvbi1udW0+PHVybHM+PHJlbGF0ZWQt
dXJscz48dXJsPmh0dHA6Ly93d3cubmNiaS5ubG0ubmloLmdvdi9wdWJtZWQvMjQ5NTk0OTc8L3Vy
bD48L3JlbGF0ZWQtdXJscz48L3VybHM+PGN1c3RvbTI+NDA2NDkxMjwvY3VzdG9tMj48ZWxlY3Ry
b25pYy1yZXNvdXJjZS1udW0+MTAuNzg2MC9KQ0RSLzIwMTQvNjY1My40MjU3PC9lbGVjdHJvbmlj
LXJlc291cmNlLW51bT48L3JlY29yZD48L0NpdGU+PENpdGU+PEF1dGhvcj5TdXByYXNhbm5hPC9B
dXRob3I+PFllYXI+MjAxNDwvWWVhcj48UmVjTnVtPjU0PC9SZWNOdW0+PHJlY29yZD48cmVjLW51
bWJlcj41NDwvcmVjLW51bWJlcj48Zm9yZWlnbi1rZXlzPjxrZXkgYXBwPSJFTiIgZGItaWQ9ImF0
NTVwenZwc2EycmFjZXoyc294ZHZ3azkyd3RlZXd2NXpzcyIgdGltZXN0YW1wPSIxNDU2MjQyNzcz
Ij41NDwva2V5PjwvZm9yZWlnbi1rZXlzPjxyZWYtdHlwZSBuYW1lPSJKb3VybmFsIEFydGljbGUi
PjE3PC9yZWYtdHlwZT48Y29udHJpYnV0b3JzPjxhdXRob3JzPjxhdXRob3I+U3VwcmFzYW5uYSwg
Sy48L2F1dGhvcj48YXV0aG9yPlNoZXR0eSwgQy4gTS48L2F1dGhvcj48YXV0aG9yPkNoYXJ1ZHV0
dCwgUy48L2F1dGhvcj48YXV0aG9yPkthZGF2aWdlcmUsIFIuPC9hdXRob3I+PC9hdXRob3JzPjwv
Y29udHJpYnV0b3JzPjxhdXRoLWFkZHJlc3M+RGVwYXJ0bWVudCBvZiBSYWRpby1kaWFnbm9zaXMs
IEthc3R1cmJhIE1lZGljYWwgQ29sbGVnZSBNYW5nYWxvcmUsIE1hbmlwYWwgVW5pdmVyc2l0eSwg
QXR0YXZhciwgTWFuZ2Fsb3JlLCA1NzUwMDEsIEluZGlhLjwvYXV0aC1hZGRyZXNzPjx0aXRsZXM+
PHRpdGxlPkRvcHBsZXIgZXZhbHVhdGlvbiBvZiBvY3VsYXIgdmVzc2VscyBpbiBwYXRpZW50cyB3
aXRoIHByaW1hcnkgb3BlbiBhbmdsZSBnbGF1Y29tYTwvdGl0bGU+PHNlY29uZGFyeS10aXRsZT5K
IENsaW4gVWx0cmFzb3VuZDwvc2Vjb25kYXJ5LXRpdGxlPjxhbHQtdGl0bGU+Sm91cm5hbCBvZiBj
bGluaWNhbCB1bHRyYXNvdW5kIDogSkNVPC9hbHQtdGl0bGU+PC90aXRsZXM+PHBlcmlvZGljYWw+
PGZ1bGwtdGl0bGU+SiBDbGluIFVsdHJhc291bmQ8L2Z1bGwtdGl0bGU+PGFiYnItMT5Kb3VybmFs
IG9mIGNsaW5pY2FsIHVsdHJhc291bmQgOiBKQ1U8L2FiYnItMT48L3BlcmlvZGljYWw+PGFsdC1w
ZXJpb2RpY2FsPjxmdWxsLXRpdGxlPkogQ2xpbiBVbHRyYXNvdW5kPC9mdWxsLXRpdGxlPjxhYmJy
LTE+Sm91cm5hbCBvZiBjbGluaWNhbCB1bHRyYXNvdW5kIDogSkNVPC9hYmJyLTE+PC9hbHQtcGVy
aW9kaWNhbD48cGFnZXM+NDg2LTkxPC9wYWdlcz48dm9sdW1lPjQyPC92b2x1bWU+PG51bWJlcj44
PC9udW1iZXI+PGtleXdvcmRzPjxrZXl3b3JkPkNhc2UtQ29udHJvbCBTdHVkaWVzPC9rZXl3b3Jk
PjxrZXl3b3JkPkNpbGlhcnkgQXJ0ZXJpZXMvcGh5c2lvcGF0aG9sb2d5Lyp1bHRyYXNvbm9ncmFw
aHk8L2tleXdvcmQ+PGtleXdvcmQ+RmVtYWxlPC9rZXl3b3JkPjxrZXl3b3JkPkdsYXVjb21hLCBP
cGVuLUFuZ2xlLypwaHlzaW9wYXRob2xvZ3kvdWx0cmFzb25vZ3JhcGh5PC9rZXl3b3JkPjxrZXl3
b3JkPkh1bWFuczwva2V5d29yZD48a2V5d29yZD5JbnRyYW9jdWxhciBQcmVzc3VyZTwva2V5d29y
ZD48a2V5d29yZD5NYWxlPC9rZXl3b3JkPjxrZXl3b3JkPk1pZGRsZSBBZ2VkPC9rZXl3b3JkPjxr
ZXl3b3JkPk9waHRoYWxtaWMgQXJ0ZXJ5L3BoeXNpb3BhdGhvbG9neS8qdWx0cmFzb25vZ3JhcGh5
PC9rZXl3b3JkPjxrZXl3b3JkPk9yYml0L3VsdHJhc29ub2dyYXBoeTwva2V5d29yZD48a2V5d29y
ZD5Qcm9zcGVjdGl2ZSBTdHVkaWVzPC9rZXl3b3JkPjxrZXl3b3JkPlJlZ2lvbmFsIEJsb29kIEZs
b3cvKnBoeXNpb2xvZ3k8L2tleXdvcmQ+PGtleXdvcmQ+UmVwcm9kdWNpYmlsaXR5IG9mIFJlc3Vs
dHM8L2tleXdvcmQ+PGtleXdvcmQ+UmV0aW5hbCBBcnRlcnkvcGh5c2lvcGF0aG9sb2d5Lyp1bHRy
YXNvbm9ncmFwaHk8L2tleXdvcmQ+PGtleXdvcmQ+VWx0cmFzb25vZ3JhcGh5LCBEb3BwbGVyLCBD
b2xvci8qbWV0aG9kczwva2V5d29yZD48a2V5d29yZD5WaXN1YWwgRmllbGRzPC9rZXl3b3JkPjwv
a2V5d29yZHM+PGRhdGVzPjx5ZWFyPjIwMTQ8L3llYXI+PHB1Yi1kYXRlcz48ZGF0ZT5PY3Q8L2Rh
dGU+PC9wdWItZGF0ZXM+PC9kYXRlcz48aXNibj4xMDk3LTAwOTYgKEVsZWN0cm9uaWMpJiN4RDsw
MDkxLTI3NTEgKExpbmtpbmcpPC9pc2JuPjxhY2Nlc3Npb24tbnVtPjI0ODk4MTE3PC9hY2Nlc3Np
b24tbnVtPjx1cmxzPjxyZWxhdGVkLXVybHM+PHVybD5odHRwOi8vd3d3Lm5jYmkubmxtLm5paC5n
b3YvcHVibWVkLzI0ODk4MTE3PC91cmw+PC9yZWxhdGVkLXVybHM+PC91cmxzPjxlbGVjdHJvbmlj
LXJlc291cmNlLW51bT4xMC4xMDAyL2pjdS4yMjE3NTwvZWxlY3Ryb25pYy1yZXNvdXJjZS1udW0+
PC9yZWNvcmQ+PC9DaXRlPjxDaXRlPjxBdXRob3I+QWJlZ2FvIFBpbnRvPC9BdXRob3I+PFllYXI+
MjAxNDwvWWVhcj48UmVjTnVtPjU1PC9SZWNOdW0+PHJlY29yZD48cmVjLW51bWJlcj41NTwvcmVj
LW51bWJlcj48Zm9yZWlnbi1rZXlzPjxrZXkgYXBwPSJFTiIgZGItaWQ9ImF0NTVwenZwc2EycmFj
ZXoyc294ZHZ3azkyd3RlZXd2NXpzcyIgdGltZXN0YW1wPSIxNDU2MjQyODY2Ij41NTwva2V5Pjwv
Zm9yZWlnbi1rZXlzPjxyZWYtdHlwZSBuYW1lPSJKb3VybmFsIEFydGljbGUiPjE3PC9yZWYtdHlw
ZT48Y29udHJpYnV0b3JzPjxhdXRob3JzPjxhdXRob3I+QWJlZ2FvIFBpbnRvLCBMLjwvYXV0aG9y
PjxhdXRob3I+VmFuZGV3YWxsZSwgRS48L2F1dGhvcj48YXV0aG9yPldpbGxla2VucywgSy48L2F1
dGhvcj48YXV0aG9yPk1hcnF1ZXMtTmV2ZXMsIEMuPC9hdXRob3I+PGF1dGhvcj5TdGFsbWFucywg
SS48L2F1dGhvcj48L2F1dGhvcnM+PC9jb250cmlidXRvcnM+PGF1dGgtYWRkcmVzcz5EZXBhcnRt
ZW50IG9mIE9waHRoYWxtb2xvZ3ksIENlbnRybyBIb3NwaXRhbGFyIExpc2JvYSBDZW50cmFsLCBM
aXNib24sIFBvcnR1Z2FsOyBEZXBhcnRtZW50IG9mIFBoYXJtYWNvbG9neSBhbmQgTmV1cm9zY2ll
bmNlcywgRmFjdWx0eSBvZiBNZWRpY2luZSwgTGlzYm9uIFVuaXZlcnNpdHksIExpc2JvbiwgUG9y
dHVnYWwuPC9hdXRoLWFkZHJlc3M+PHRpdGxlcz48dGl0bGU+T2N1bGFyIHB1bHNlIGFtcGxpdHVk
ZSBhbmQgRG9wcGxlciB3YXZlZm9ybSBhbmFseXNpcyBpbiBnbGF1Y29tYSBwYXRpZW50czwvdGl0
bGU+PHNlY29uZGFyeS10aXRsZT5BY3RhIE9waHRoYWxtb2w8L3NlY29uZGFyeS10aXRsZT48YWx0
LXRpdGxlPkFjdGEgb3BodGhhbG1vbG9naWNhPC9hbHQtdGl0bGU+PC90aXRsZXM+PHBlcmlvZGlj
YWw+PGZ1bGwtdGl0bGU+QWN0YSBPcGh0aGFsbW9sPC9mdWxsLXRpdGxlPjxhYmJyLTE+QWN0YSBv
cGh0aGFsbW9sb2dpY2E8L2FiYnItMT48L3BlcmlvZGljYWw+PGFsdC1wZXJpb2RpY2FsPjxmdWxs
LXRpdGxlPkFjdGEgT3BodGhhbG1vbDwvZnVsbC10aXRsZT48YWJici0xPkFjdGEgb3BodGhhbG1v
bG9naWNhPC9hYmJyLTE+PC9hbHQtcGVyaW9kaWNhbD48cGFnZXM+ZTI4MC01PC9wYWdlcz48dm9s
dW1lPjkyPC92b2x1bWU+PG51bWJlcj40PC9udW1iZXI+PGtleXdvcmRzPjxrZXl3b3JkPkFnZWQ8
L2tleXdvcmQ+PGtleXdvcmQ+Qmxvb2QgRmxvdyBWZWxvY2l0eTwva2V5d29yZD48a2V5d29yZD5C
bG9vZCBQcmVzc3VyZS9waHlzaW9sb2d5PC9rZXl3b3JkPjxrZXl3b3JkPkNhc2UtQ29udHJvbCBT
dHVkaWVzPC9rZXl3b3JkPjxrZXl3b3JkPkNpbGlhcnkgQXJ0ZXJpZXMvKnBoeXNpb2xvZ3k8L2tl
eXdvcmQ+PGtleXdvcmQ+RmVtYWxlPC9rZXl3b3JkPjxrZXl3b3JkPkdsYXVjb21hLCBPcGVuLUFu
Z2xlLypwaHlzaW9wYXRob2xvZ3k8L2tleXdvcmQ+PGtleXdvcmQ+SHVtYW5zPC9rZXl3b3JkPjxr
ZXl3b3JkPkludHJhb2N1bGFyIFByZXNzdXJlL3BoeXNpb2xvZ3k8L2tleXdvcmQ+PGtleXdvcmQ+
TGFzZXItRG9wcGxlciBGbG93bWV0cnk8L2tleXdvcmQ+PGtleXdvcmQ+TG93IFRlbnNpb24gR2xh
dWNvbWEvKnBoeXNpb3BhdGhvbG9neTwva2V5d29yZD48a2V5d29yZD5NYWxlPC9rZXl3b3JkPjxr
ZXl3b3JkPlByb3NwZWN0aXZlIFN0dWRpZXM8L2tleXdvcmQ+PGtleXdvcmQ+UHVsc2UgV2F2ZSBB
bmFseXNpczwva2V5d29yZD48a2V5d29yZD5SZXRpbmFsIEFydGVyeS8qcGh5c2lvbG9neTwva2V5
d29yZD48a2V5d29yZD5SZXRpbmFsIFZlaW4vKnBoeXNpb2xvZ3k8L2tleXdvcmQ+PGtleXdvcmQ+
U2luZ2xlLUJsaW5kIE1ldGhvZDwva2V5d29yZD48a2V5d29yZD5Ub25vbWV0cnksIE9jdWxhcjwv
a2V5d29yZD48L2tleXdvcmRzPjxkYXRlcz48eWVhcj4yMDE0PC95ZWFyPjxwdWItZGF0ZXM+PGRh
dGU+SnVuPC9kYXRlPjwvcHViLWRhdGVzPjwvZGF0ZXM+PGlzYm4+MTc1NS0zNzY4IChFbGVjdHJv
bmljKSYjeEQ7MTc1NS0zNzVYIChMaW5raW5nKTwvaXNibj48YWNjZXNzaW9uLW51bT4yNDQ1NjE5
NDwvYWNjZXNzaW9uLW51bT48dXJscz48cmVsYXRlZC11cmxzPjx1cmw+aHR0cDovL3d3dy5uY2Jp
Lm5sbS5uaWguZ292L3B1Ym1lZC8yNDQ1NjE5NDwvdXJsPjwvcmVsYXRlZC11cmxzPjwvdXJscz48
ZWxlY3Ryb25pYy1yZXNvdXJjZS1udW0+MTAuMTExMS9hb3MuMTIzNDA8L2VsZWN0cm9uaWMtcmVz
b3VyY2UtbnVtPjwvcmVjb3JkPjwvQ2l0ZT48Q2l0ZT48QXV0aG9yPkppbWVuZXotQXJhZ29uPC9B
dXRob3I+PFllYXI+MjAxMzwvWWVhcj48UmVjTnVtPjU2PC9SZWNOdW0+PHJlY29yZD48cmVjLW51
bWJlcj41NjwvcmVjLW51bWJlcj48Zm9yZWlnbi1rZXlzPjxrZXkgYXBwPSJFTiIgZGItaWQ9ImF0
NTVwenZwc2EycmFjZXoyc294ZHZ3azkyd3RlZXd2NXpzcyIgdGltZXN0YW1wPSIxNDU2MjQyOTQw
Ij41Njwva2V5PjwvZm9yZWlnbi1rZXlzPjxyZWYtdHlwZSBuYW1lPSJKb3VybmFsIEFydGljbGUi
PjE3PC9yZWYtdHlwZT48Y29udHJpYnV0b3JzPjxhdXRob3JzPjxhdXRob3I+SmltZW5lei1BcmFn
b24sIEYuPC9hdXRob3I+PGF1dGhvcj5HYXJjaWEtTWFydGluLCBFLjwvYXV0aG9yPjxhdXRob3I+
TGFycm9zYS1Mb3BleiwgUi48L2F1dGhvcj48YXV0aG9yPkFydGlnYXMtTWFydGluLCBKLiBNLjwv
YXV0aG9yPjxhdXRob3I+U2VyYWwtTW9yYWwsIFAuPC9hdXRob3I+PGF1dGhvcj5QYWJsbywgTC4g
RS48L2F1dGhvcj48L2F1dGhvcnM+PC9jb250cmlidXRvcnM+PGF1dGgtYWRkcmVzcz5SYWRpb2xv
Z3kgRGVwYXJ0bWVudCwgQ2l1ZGFkIFJlYWwgR2VuZXJhbCBVbml2ZXJzaXR5IEhvc3BpdGFsLCAx
MzAwNSBDaXVkYWQgUmVhbCwgU3BhaW4uPC9hdXRoLWFkZHJlc3M+PHRpdGxlcz48dGl0bGU+Um9s
ZSBvZiBjb2xvciBEb3BwbGVyIGltYWdpbmcgaW4gZWFybHkgZGlhZ25vc2lzIGFuZCBwcmVkaWN0
aW9uIG9mIHByb2dyZXNzaW9uIGluIGdsYXVjb21hPC90aXRsZT48c2Vjb25kYXJ5LXRpdGxlPkJp
b21lZCBSZXMgSW50PC9zZWNvbmRhcnktdGl0bGU+PGFsdC10aXRsZT5CaW9NZWQgcmVzZWFyY2gg
aW50ZXJuYXRpb25hbDwvYWx0LXRpdGxlPjwvdGl0bGVzPjxwZXJpb2RpY2FsPjxmdWxsLXRpdGxl
PkJpb21lZCBSZXMgSW50PC9mdWxsLXRpdGxlPjxhYmJyLTE+QmlvTWVkIHJlc2VhcmNoIGludGVy
bmF0aW9uYWw8L2FiYnItMT48L3BlcmlvZGljYWw+PGFsdC1wZXJpb2RpY2FsPjxmdWxsLXRpdGxl
PkJpb21lZCBSZXMgSW50PC9mdWxsLXRpdGxlPjxhYmJyLTE+QmlvTWVkIHJlc2VhcmNoIGludGVy
bmF0aW9uYWw8L2FiYnItMT48L2FsdC1wZXJpb2RpY2FsPjxwYWdlcz44NzE2ODk8L3BhZ2VzPjx2
b2x1bWU+MjAxMzwvdm9sdW1lPjxrZXl3b3Jkcz48a2V5d29yZD5BZHVsdDwva2V5d29yZD48a2V5
d29yZD5BZ2VkPC9rZXl3b3JkPjxrZXl3b3JkPipCbG9vZCBGbG93IFZlbG9jaXR5PC9rZXl3b3Jk
PjxrZXl3b3JkPkRpc2Vhc2UgUHJvZ3Jlc3Npb248L2tleXdvcmQ+PGtleXdvcmQ+RWFybHkgRGlh
Z25vc2lzPC9rZXl3b3JkPjxrZXl3b3JkPkV5ZS8qYmxvb2Qgc3VwcGx5L3BhdGhvbG9neTwva2V5
d29yZD48a2V5d29yZD5GZW1hbGU8L2tleXdvcmQ+PGtleXdvcmQ+R2xhdWNvbWEvKmRpYWdub3Np
cy9wYXRob2xvZ3k8L2tleXdvcmQ+PGtleXdvcmQ+SHVtYW5zPC9rZXl3b3JkPjxrZXl3b3JkPk1h
bGU8L2tleXdvcmQ+PGtleXdvcmQ+TWlkZGxlIEFnZWQ8L2tleXdvcmQ+PGtleXdvcmQ+T3BodGhh
bG1pYyBBcnRlcnkvcGF0aG9sb2d5PC9rZXl3b3JkPjxrZXl3b3JkPk9wdGljIERpc2svYmxvb2Qg
c3VwcGx5L3BhdGhvbG9neTwva2V5d29yZD48a2V5d29yZD4qUHJvZ25vc2lzPC9rZXl3b3JkPjxr
ZXl3b3JkPlJldGluYWwgQXJ0ZXJ5L3BhdGhvbG9neTwva2V5d29yZD48L2tleXdvcmRzPjxkYXRl
cz48eWVhcj4yMDEzPC95ZWFyPjwvZGF0ZXM+PGlzYm4+MjMxNC02MTQxIChFbGVjdHJvbmljKTwv
aXNibj48YWNjZXNzaW9uLW51bT4yNDE1MTYyNTwvYWNjZXNzaW9uLW51bT48dXJscz48cmVsYXRl
ZC11cmxzPjx1cmw+aHR0cDovL3d3dy5uY2JpLm5sbS5uaWguZ292L3B1Ym1lZC8yNDE1MTYyNTwv
dXJsPjwvcmVsYXRlZC11cmxzPjwvdXJscz48Y3VzdG9tMj4zNzg5MzI0PC9jdXN0b20yPjxlbGVj
dHJvbmljLXJlc291cmNlLW51bT4xMC4xMTU1LzIwMTMvODcxNjg5PC9lbGVjdHJvbmljLXJlc291
cmNlLW51bT48L3JlY29yZD48L0NpdGU+PC9FbmROb3RlPn==
</w:fldData>
        </w:fldChar>
      </w:r>
      <w:r w:rsidR="009B4151">
        <w:rPr>
          <w:rFonts w:ascii="Arial" w:hAnsi="Arial" w:cs="Arial"/>
          <w:sz w:val="20"/>
          <w:szCs w:val="20"/>
        </w:rPr>
        <w:instrText xml:space="preserve"> ADDIN EN.CITE </w:instrText>
      </w:r>
      <w:r w:rsidR="009B4151">
        <w:rPr>
          <w:rFonts w:ascii="Arial" w:hAnsi="Arial" w:cs="Arial"/>
          <w:sz w:val="20"/>
          <w:szCs w:val="20"/>
        </w:rPr>
        <w:fldChar w:fldCharType="begin">
          <w:fldData xml:space="preserve">PEVuZE5vdGU+PENpdGU+PEF1dGhvcj5TcmlrYW50aDwvQXV0aG9yPjxZZWFyPjIwMTQ8L1llYXI+
PFJlY051bT41MjwvUmVjTnVtPjxEaXNwbGF5VGV4dD48c3R5bGUgZmFjZT0ic3VwZXJzY3JpcHQi
PjE0LTE3PC9zdHlsZT48L0Rpc3BsYXlUZXh0PjxyZWNvcmQ+PHJlYy1udW1iZXI+NTI8L3JlYy1u
dW1iZXI+PGZvcmVpZ24ta2V5cz48a2V5IGFwcD0iRU4iIGRiLWlkPSJhdDU1cHp2cHNhMnJhY2V6
MnNveGR2d2s5Mnd0ZWV3djV6c3MiIHRpbWVzdGFtcD0iMTQ1NjI0MjYzOCI+NTI8L2tleT48L2Zv
cmVpZ24ta2V5cz48cmVmLXR5cGUgbmFtZT0iSm91cm5hbCBBcnRpY2xlIj4xNzwvcmVmLXR5cGU+
PGNvbnRyaWJ1dG9ycz48YXV0aG9ycz48YXV0aG9yPlNyaWthbnRoLCBLLjwvYXV0aG9yPjxhdXRo
b3I+S3VtYXIsIE0uIEEuPC9hdXRob3I+PGF1dGhvcj5TZWx2YXN1bmRhcmksIFMuPC9hdXRob3I+
PGF1dGhvcj5QcmFrYXNoLCBNLiBMLjwvYXV0aG9yPjwvYXV0aG9ycz48L2NvbnRyaWJ1dG9ycz48
YXV0aC1hZGRyZXNzPlByb2Zlc3NvciwgRGVwYXJ0bWVudCBvZiBPcGh0aGFsbW9sb2d5LCBNYWhh
dG1hIEdhbmRoaSBNZWRpY2FsIENvbGxlZ2UgJmFtcDsgUmVzZWFyY2ggSW5zdGl0dXRlICwgUGls
bGF5YXJrdXBwYW0sIFBvbmRpY2hlcnJ5LCBJbmRpYSAuJiN4RDtQcm9mZXNzb3IgYW5kIEhvZCwg
RGVwYXJ0bWVudCBvZiBPcGh0aGFsbW9sb2d5LCBNYWhhdG1hIEdhbmRoaSBNZWRpY2FsIENvbGxl
Z2UgLCBQaWxsYXlhcmt1cHBhbSwgUG9uZGljaGVycnksIEluZGlhIC4mI3hEO1Byb2Zlc3Nvciwg
RGVwYXJ0bWVudCBvZiBPcGh0aGFsbW9sb2d5LCBNYWhhdG1hIEdhbmRoaSBNZWRpY2FsIENvbGxl
Z2UgLCBQaWxsYXlhcmt1cHBhbSwgUG9uZGljaGVycnksIEluZGlhIC4mI3hEO1Byb2Zlc3NvciBh
bmQgSE9ELCBEZXBhcnRtZW50IG9mIFJhZGlvbG9neSwgTWFoYXRtYSBHYW5kaGkgTWVkaWNhbCBD
b2xsZWdlICwgUGlsbGF5YXJrdXBwYW0sIFBvbmRpY2hlcnJ5LCBJbmRpYSAuPC9hdXRoLWFkZHJl
c3M+PHRpdGxlcz48dGl0bGU+Q29sb3VyIERvcHBsZXIgSW1hZ2luZyBvZiBPcGh0aGFsbWljIEFy
dGVyeSBhbmQgQ2VudHJhbCBSZXRpbmFsIEFydGVyeSBpbiBHbGF1Y29tYSBQYXRpZW50cyB3aXRo
IGFuZCB3aXRob3V0IERpYWJldGVzIE1lbGxpdHVzPC90aXRsZT48c2Vjb25kYXJ5LXRpdGxlPkog
Q2xpbiBEaWFnbiBSZXM8L3NlY29uZGFyeS10aXRsZT48YWx0LXRpdGxlPkpvdXJuYWwgb2YgY2xp
bmljYWwgYW5kIGRpYWdub3N0aWMgcmVzZWFyY2ggOiBKQ0RSPC9hbHQtdGl0bGU+PC90aXRsZXM+
PHBlcmlvZGljYWw+PGZ1bGwtdGl0bGU+SiBDbGluIERpYWduIFJlczwvZnVsbC10aXRsZT48YWJi
ci0xPkpvdXJuYWwgb2YgY2xpbmljYWwgYW5kIGRpYWdub3N0aWMgcmVzZWFyY2ggOiBKQ0RSPC9h
YmJyLTE+PC9wZXJpb2RpY2FsPjxhbHQtcGVyaW9kaWNhbD48ZnVsbC10aXRsZT5KIENsaW4gRGlh
Z24gUmVzPC9mdWxsLXRpdGxlPjxhYmJyLTE+Sm91cm5hbCBvZiBjbGluaWNhbCBhbmQgZGlhZ25v
c3RpYyByZXNlYXJjaCA6IEpDRFI8L2FiYnItMT48L2FsdC1wZXJpb2RpY2FsPjxwYWdlcz5WQzAx
LVZDMDI8L3BhZ2VzPjx2b2x1bWU+ODwvdm9sdW1lPjxudW1iZXI+NDwvbnVtYmVyPjxkYXRlcz48
eWVhcj4yMDE0PC95ZWFyPjxwdWItZGF0ZXM+PGRhdGU+QXByPC9kYXRlPjwvcHViLWRhdGVzPjwv
ZGF0ZXM+PGlzYm4+MjI0OS03ODJYIChQcmludCkmI3hEOzA5NzMtNzA5WCAoTGlua2luZyk8L2lz
Ym4+PGFjY2Vzc2lvbi1udW0+MjQ5NTk0OTc8L2FjY2Vzc2lvbi1udW0+PHVybHM+PHJlbGF0ZWQt
dXJscz48dXJsPmh0dHA6Ly93d3cubmNiaS5ubG0ubmloLmdvdi9wdWJtZWQvMjQ5NTk0OTc8L3Vy
bD48L3JlbGF0ZWQtdXJscz48L3VybHM+PGN1c3RvbTI+NDA2NDkxMjwvY3VzdG9tMj48ZWxlY3Ry
b25pYy1yZXNvdXJjZS1udW0+MTAuNzg2MC9KQ0RSLzIwMTQvNjY1My40MjU3PC9lbGVjdHJvbmlj
LXJlc291cmNlLW51bT48L3JlY29yZD48L0NpdGU+PENpdGU+PEF1dGhvcj5TdXByYXNhbm5hPC9B
dXRob3I+PFllYXI+MjAxNDwvWWVhcj48UmVjTnVtPjU0PC9SZWNOdW0+PHJlY29yZD48cmVjLW51
bWJlcj41NDwvcmVjLW51bWJlcj48Zm9yZWlnbi1rZXlzPjxrZXkgYXBwPSJFTiIgZGItaWQ9ImF0
NTVwenZwc2EycmFjZXoyc294ZHZ3azkyd3RlZXd2NXpzcyIgdGltZXN0YW1wPSIxNDU2MjQyNzcz
Ij41NDwva2V5PjwvZm9yZWlnbi1rZXlzPjxyZWYtdHlwZSBuYW1lPSJKb3VybmFsIEFydGljbGUi
PjE3PC9yZWYtdHlwZT48Y29udHJpYnV0b3JzPjxhdXRob3JzPjxhdXRob3I+U3VwcmFzYW5uYSwg
Sy48L2F1dGhvcj48YXV0aG9yPlNoZXR0eSwgQy4gTS48L2F1dGhvcj48YXV0aG9yPkNoYXJ1ZHV0
dCwgUy48L2F1dGhvcj48YXV0aG9yPkthZGF2aWdlcmUsIFIuPC9hdXRob3I+PC9hdXRob3JzPjwv
Y29udHJpYnV0b3JzPjxhdXRoLWFkZHJlc3M+RGVwYXJ0bWVudCBvZiBSYWRpby1kaWFnbm9zaXMs
IEthc3R1cmJhIE1lZGljYWwgQ29sbGVnZSBNYW5nYWxvcmUsIE1hbmlwYWwgVW5pdmVyc2l0eSwg
QXR0YXZhciwgTWFuZ2Fsb3JlLCA1NzUwMDEsIEluZGlhLjwvYXV0aC1hZGRyZXNzPjx0aXRsZXM+
PHRpdGxlPkRvcHBsZXIgZXZhbHVhdGlvbiBvZiBvY3VsYXIgdmVzc2VscyBpbiBwYXRpZW50cyB3
aXRoIHByaW1hcnkgb3BlbiBhbmdsZSBnbGF1Y29tYTwvdGl0bGU+PHNlY29uZGFyeS10aXRsZT5K
IENsaW4gVWx0cmFzb3VuZDwvc2Vjb25kYXJ5LXRpdGxlPjxhbHQtdGl0bGU+Sm91cm5hbCBvZiBj
bGluaWNhbCB1bHRyYXNvdW5kIDogSkNVPC9hbHQtdGl0bGU+PC90aXRsZXM+PHBlcmlvZGljYWw+
PGZ1bGwtdGl0bGU+SiBDbGluIFVsdHJhc291bmQ8L2Z1bGwtdGl0bGU+PGFiYnItMT5Kb3VybmFs
IG9mIGNsaW5pY2FsIHVsdHJhc291bmQgOiBKQ1U8L2FiYnItMT48L3BlcmlvZGljYWw+PGFsdC1w
ZXJpb2RpY2FsPjxmdWxsLXRpdGxlPkogQ2xpbiBVbHRyYXNvdW5kPC9mdWxsLXRpdGxlPjxhYmJy
LTE+Sm91cm5hbCBvZiBjbGluaWNhbCB1bHRyYXNvdW5kIDogSkNVPC9hYmJyLTE+PC9hbHQtcGVy
aW9kaWNhbD48cGFnZXM+NDg2LTkxPC9wYWdlcz48dm9sdW1lPjQyPC92b2x1bWU+PG51bWJlcj44
PC9udW1iZXI+PGtleXdvcmRzPjxrZXl3b3JkPkNhc2UtQ29udHJvbCBTdHVkaWVzPC9rZXl3b3Jk
PjxrZXl3b3JkPkNpbGlhcnkgQXJ0ZXJpZXMvcGh5c2lvcGF0aG9sb2d5Lyp1bHRyYXNvbm9ncmFw
aHk8L2tleXdvcmQ+PGtleXdvcmQ+RmVtYWxlPC9rZXl3b3JkPjxrZXl3b3JkPkdsYXVjb21hLCBP
cGVuLUFuZ2xlLypwaHlzaW9wYXRob2xvZ3kvdWx0cmFzb25vZ3JhcGh5PC9rZXl3b3JkPjxrZXl3
b3JkPkh1bWFuczwva2V5d29yZD48a2V5d29yZD5JbnRyYW9jdWxhciBQcmVzc3VyZTwva2V5d29y
ZD48a2V5d29yZD5NYWxlPC9rZXl3b3JkPjxrZXl3b3JkPk1pZGRsZSBBZ2VkPC9rZXl3b3JkPjxr
ZXl3b3JkPk9waHRoYWxtaWMgQXJ0ZXJ5L3BoeXNpb3BhdGhvbG9neS8qdWx0cmFzb25vZ3JhcGh5
PC9rZXl3b3JkPjxrZXl3b3JkPk9yYml0L3VsdHJhc29ub2dyYXBoeTwva2V5d29yZD48a2V5d29y
ZD5Qcm9zcGVjdGl2ZSBTdHVkaWVzPC9rZXl3b3JkPjxrZXl3b3JkPlJlZ2lvbmFsIEJsb29kIEZs
b3cvKnBoeXNpb2xvZ3k8L2tleXdvcmQ+PGtleXdvcmQ+UmVwcm9kdWNpYmlsaXR5IG9mIFJlc3Vs
dHM8L2tleXdvcmQ+PGtleXdvcmQ+UmV0aW5hbCBBcnRlcnkvcGh5c2lvcGF0aG9sb2d5Lyp1bHRy
YXNvbm9ncmFwaHk8L2tleXdvcmQ+PGtleXdvcmQ+VWx0cmFzb25vZ3JhcGh5LCBEb3BwbGVyLCBD
b2xvci8qbWV0aG9kczwva2V5d29yZD48a2V5d29yZD5WaXN1YWwgRmllbGRzPC9rZXl3b3JkPjwv
a2V5d29yZHM+PGRhdGVzPjx5ZWFyPjIwMTQ8L3llYXI+PHB1Yi1kYXRlcz48ZGF0ZT5PY3Q8L2Rh
dGU+PC9wdWItZGF0ZXM+PC9kYXRlcz48aXNibj4xMDk3LTAwOTYgKEVsZWN0cm9uaWMpJiN4RDsw
MDkxLTI3NTEgKExpbmtpbmcpPC9pc2JuPjxhY2Nlc3Npb24tbnVtPjI0ODk4MTE3PC9hY2Nlc3Np
b24tbnVtPjx1cmxzPjxyZWxhdGVkLXVybHM+PHVybD5odHRwOi8vd3d3Lm5jYmkubmxtLm5paC5n
b3YvcHVibWVkLzI0ODk4MTE3PC91cmw+PC9yZWxhdGVkLXVybHM+PC91cmxzPjxlbGVjdHJvbmlj
LXJlc291cmNlLW51bT4xMC4xMDAyL2pjdS4yMjE3NTwvZWxlY3Ryb25pYy1yZXNvdXJjZS1udW0+
PC9yZWNvcmQ+PC9DaXRlPjxDaXRlPjxBdXRob3I+QWJlZ2FvIFBpbnRvPC9BdXRob3I+PFllYXI+
MjAxNDwvWWVhcj48UmVjTnVtPjU1PC9SZWNOdW0+PHJlY29yZD48cmVjLW51bWJlcj41NTwvcmVj
LW51bWJlcj48Zm9yZWlnbi1rZXlzPjxrZXkgYXBwPSJFTiIgZGItaWQ9ImF0NTVwenZwc2EycmFj
ZXoyc294ZHZ3azkyd3RlZXd2NXpzcyIgdGltZXN0YW1wPSIxNDU2MjQyODY2Ij41NTwva2V5Pjwv
Zm9yZWlnbi1rZXlzPjxyZWYtdHlwZSBuYW1lPSJKb3VybmFsIEFydGljbGUiPjE3PC9yZWYtdHlw
ZT48Y29udHJpYnV0b3JzPjxhdXRob3JzPjxhdXRob3I+QWJlZ2FvIFBpbnRvLCBMLjwvYXV0aG9y
PjxhdXRob3I+VmFuZGV3YWxsZSwgRS48L2F1dGhvcj48YXV0aG9yPldpbGxla2VucywgSy48L2F1
dGhvcj48YXV0aG9yPk1hcnF1ZXMtTmV2ZXMsIEMuPC9hdXRob3I+PGF1dGhvcj5TdGFsbWFucywg
SS48L2F1dGhvcj48L2F1dGhvcnM+PC9jb250cmlidXRvcnM+PGF1dGgtYWRkcmVzcz5EZXBhcnRt
ZW50IG9mIE9waHRoYWxtb2xvZ3ksIENlbnRybyBIb3NwaXRhbGFyIExpc2JvYSBDZW50cmFsLCBM
aXNib24sIFBvcnR1Z2FsOyBEZXBhcnRtZW50IG9mIFBoYXJtYWNvbG9neSBhbmQgTmV1cm9zY2ll
bmNlcywgRmFjdWx0eSBvZiBNZWRpY2luZSwgTGlzYm9uIFVuaXZlcnNpdHksIExpc2JvbiwgUG9y
dHVnYWwuPC9hdXRoLWFkZHJlc3M+PHRpdGxlcz48dGl0bGU+T2N1bGFyIHB1bHNlIGFtcGxpdHVk
ZSBhbmQgRG9wcGxlciB3YXZlZm9ybSBhbmFseXNpcyBpbiBnbGF1Y29tYSBwYXRpZW50czwvdGl0
bGU+PHNlY29uZGFyeS10aXRsZT5BY3RhIE9waHRoYWxtb2w8L3NlY29uZGFyeS10aXRsZT48YWx0
LXRpdGxlPkFjdGEgb3BodGhhbG1vbG9naWNhPC9hbHQtdGl0bGU+PC90aXRsZXM+PHBlcmlvZGlj
YWw+PGZ1bGwtdGl0bGU+QWN0YSBPcGh0aGFsbW9sPC9mdWxsLXRpdGxlPjxhYmJyLTE+QWN0YSBv
cGh0aGFsbW9sb2dpY2E8L2FiYnItMT48L3BlcmlvZGljYWw+PGFsdC1wZXJpb2RpY2FsPjxmdWxs
LXRpdGxlPkFjdGEgT3BodGhhbG1vbDwvZnVsbC10aXRsZT48YWJici0xPkFjdGEgb3BodGhhbG1v
bG9naWNhPC9hYmJyLTE+PC9hbHQtcGVyaW9kaWNhbD48cGFnZXM+ZTI4MC01PC9wYWdlcz48dm9s
dW1lPjkyPC92b2x1bWU+PG51bWJlcj40PC9udW1iZXI+PGtleXdvcmRzPjxrZXl3b3JkPkFnZWQ8
L2tleXdvcmQ+PGtleXdvcmQ+Qmxvb2QgRmxvdyBWZWxvY2l0eTwva2V5d29yZD48a2V5d29yZD5C
bG9vZCBQcmVzc3VyZS9waHlzaW9sb2d5PC9rZXl3b3JkPjxrZXl3b3JkPkNhc2UtQ29udHJvbCBT
dHVkaWVzPC9rZXl3b3JkPjxrZXl3b3JkPkNpbGlhcnkgQXJ0ZXJpZXMvKnBoeXNpb2xvZ3k8L2tl
eXdvcmQ+PGtleXdvcmQ+RmVtYWxlPC9rZXl3b3JkPjxrZXl3b3JkPkdsYXVjb21hLCBPcGVuLUFu
Z2xlLypwaHlzaW9wYXRob2xvZ3k8L2tleXdvcmQ+PGtleXdvcmQ+SHVtYW5zPC9rZXl3b3JkPjxr
ZXl3b3JkPkludHJhb2N1bGFyIFByZXNzdXJlL3BoeXNpb2xvZ3k8L2tleXdvcmQ+PGtleXdvcmQ+
TGFzZXItRG9wcGxlciBGbG93bWV0cnk8L2tleXdvcmQ+PGtleXdvcmQ+TG93IFRlbnNpb24gR2xh
dWNvbWEvKnBoeXNpb3BhdGhvbG9neTwva2V5d29yZD48a2V5d29yZD5NYWxlPC9rZXl3b3JkPjxr
ZXl3b3JkPlByb3NwZWN0aXZlIFN0dWRpZXM8L2tleXdvcmQ+PGtleXdvcmQ+UHVsc2UgV2F2ZSBB
bmFseXNpczwva2V5d29yZD48a2V5d29yZD5SZXRpbmFsIEFydGVyeS8qcGh5c2lvbG9neTwva2V5
d29yZD48a2V5d29yZD5SZXRpbmFsIFZlaW4vKnBoeXNpb2xvZ3k8L2tleXdvcmQ+PGtleXdvcmQ+
U2luZ2xlLUJsaW5kIE1ldGhvZDwva2V5d29yZD48a2V5d29yZD5Ub25vbWV0cnksIE9jdWxhcjwv
a2V5d29yZD48L2tleXdvcmRzPjxkYXRlcz48eWVhcj4yMDE0PC95ZWFyPjxwdWItZGF0ZXM+PGRh
dGU+SnVuPC9kYXRlPjwvcHViLWRhdGVzPjwvZGF0ZXM+PGlzYm4+MTc1NS0zNzY4IChFbGVjdHJv
bmljKSYjeEQ7MTc1NS0zNzVYIChMaW5raW5nKTwvaXNibj48YWNjZXNzaW9uLW51bT4yNDQ1NjE5
NDwvYWNjZXNzaW9uLW51bT48dXJscz48cmVsYXRlZC11cmxzPjx1cmw+aHR0cDovL3d3dy5uY2Jp
Lm5sbS5uaWguZ292L3B1Ym1lZC8yNDQ1NjE5NDwvdXJsPjwvcmVsYXRlZC11cmxzPjwvdXJscz48
ZWxlY3Ryb25pYy1yZXNvdXJjZS1udW0+MTAuMTExMS9hb3MuMTIzNDA8L2VsZWN0cm9uaWMtcmVz
b3VyY2UtbnVtPjwvcmVjb3JkPjwvQ2l0ZT48Q2l0ZT48QXV0aG9yPkppbWVuZXotQXJhZ29uPC9B
dXRob3I+PFllYXI+MjAxMzwvWWVhcj48UmVjTnVtPjU2PC9SZWNOdW0+PHJlY29yZD48cmVjLW51
bWJlcj41NjwvcmVjLW51bWJlcj48Zm9yZWlnbi1rZXlzPjxrZXkgYXBwPSJFTiIgZGItaWQ9ImF0
NTVwenZwc2EycmFjZXoyc294ZHZ3azkyd3RlZXd2NXpzcyIgdGltZXN0YW1wPSIxNDU2MjQyOTQw
Ij41Njwva2V5PjwvZm9yZWlnbi1rZXlzPjxyZWYtdHlwZSBuYW1lPSJKb3VybmFsIEFydGljbGUi
PjE3PC9yZWYtdHlwZT48Y29udHJpYnV0b3JzPjxhdXRob3JzPjxhdXRob3I+SmltZW5lei1BcmFn
b24sIEYuPC9hdXRob3I+PGF1dGhvcj5HYXJjaWEtTWFydGluLCBFLjwvYXV0aG9yPjxhdXRob3I+
TGFycm9zYS1Mb3BleiwgUi48L2F1dGhvcj48YXV0aG9yPkFydGlnYXMtTWFydGluLCBKLiBNLjwv
YXV0aG9yPjxhdXRob3I+U2VyYWwtTW9yYWwsIFAuPC9hdXRob3I+PGF1dGhvcj5QYWJsbywgTC4g
RS48L2F1dGhvcj48L2F1dGhvcnM+PC9jb250cmlidXRvcnM+PGF1dGgtYWRkcmVzcz5SYWRpb2xv
Z3kgRGVwYXJ0bWVudCwgQ2l1ZGFkIFJlYWwgR2VuZXJhbCBVbml2ZXJzaXR5IEhvc3BpdGFsLCAx
MzAwNSBDaXVkYWQgUmVhbCwgU3BhaW4uPC9hdXRoLWFkZHJlc3M+PHRpdGxlcz48dGl0bGU+Um9s
ZSBvZiBjb2xvciBEb3BwbGVyIGltYWdpbmcgaW4gZWFybHkgZGlhZ25vc2lzIGFuZCBwcmVkaWN0
aW9uIG9mIHByb2dyZXNzaW9uIGluIGdsYXVjb21hPC90aXRsZT48c2Vjb25kYXJ5LXRpdGxlPkJp
b21lZCBSZXMgSW50PC9zZWNvbmRhcnktdGl0bGU+PGFsdC10aXRsZT5CaW9NZWQgcmVzZWFyY2gg
aW50ZXJuYXRpb25hbDwvYWx0LXRpdGxlPjwvdGl0bGVzPjxwZXJpb2RpY2FsPjxmdWxsLXRpdGxl
PkJpb21lZCBSZXMgSW50PC9mdWxsLXRpdGxlPjxhYmJyLTE+QmlvTWVkIHJlc2VhcmNoIGludGVy
bmF0aW9uYWw8L2FiYnItMT48L3BlcmlvZGljYWw+PGFsdC1wZXJpb2RpY2FsPjxmdWxsLXRpdGxl
PkJpb21lZCBSZXMgSW50PC9mdWxsLXRpdGxlPjxhYmJyLTE+QmlvTWVkIHJlc2VhcmNoIGludGVy
bmF0aW9uYWw8L2FiYnItMT48L2FsdC1wZXJpb2RpY2FsPjxwYWdlcz44NzE2ODk8L3BhZ2VzPjx2
b2x1bWU+MjAxMzwvdm9sdW1lPjxrZXl3b3Jkcz48a2V5d29yZD5BZHVsdDwva2V5d29yZD48a2V5
d29yZD5BZ2VkPC9rZXl3b3JkPjxrZXl3b3JkPipCbG9vZCBGbG93IFZlbG9jaXR5PC9rZXl3b3Jk
PjxrZXl3b3JkPkRpc2Vhc2UgUHJvZ3Jlc3Npb248L2tleXdvcmQ+PGtleXdvcmQ+RWFybHkgRGlh
Z25vc2lzPC9rZXl3b3JkPjxrZXl3b3JkPkV5ZS8qYmxvb2Qgc3VwcGx5L3BhdGhvbG9neTwva2V5
d29yZD48a2V5d29yZD5GZW1hbGU8L2tleXdvcmQ+PGtleXdvcmQ+R2xhdWNvbWEvKmRpYWdub3Np
cy9wYXRob2xvZ3k8L2tleXdvcmQ+PGtleXdvcmQ+SHVtYW5zPC9rZXl3b3JkPjxrZXl3b3JkPk1h
bGU8L2tleXdvcmQ+PGtleXdvcmQ+TWlkZGxlIEFnZWQ8L2tleXdvcmQ+PGtleXdvcmQ+T3BodGhh
bG1pYyBBcnRlcnkvcGF0aG9sb2d5PC9rZXl3b3JkPjxrZXl3b3JkPk9wdGljIERpc2svYmxvb2Qg
c3VwcGx5L3BhdGhvbG9neTwva2V5d29yZD48a2V5d29yZD4qUHJvZ25vc2lzPC9rZXl3b3JkPjxr
ZXl3b3JkPlJldGluYWwgQXJ0ZXJ5L3BhdGhvbG9neTwva2V5d29yZD48L2tleXdvcmRzPjxkYXRl
cz48eWVhcj4yMDEzPC95ZWFyPjwvZGF0ZXM+PGlzYm4+MjMxNC02MTQxIChFbGVjdHJvbmljKTwv
aXNibj48YWNjZXNzaW9uLW51bT4yNDE1MTYyNTwvYWNjZXNzaW9uLW51bT48dXJscz48cmVsYXRl
ZC11cmxzPjx1cmw+aHR0cDovL3d3dy5uY2JpLm5sbS5uaWguZ292L3B1Ym1lZC8yNDE1MTYyNTwv
dXJsPjwvcmVsYXRlZC11cmxzPjwvdXJscz48Y3VzdG9tMj4zNzg5MzI0PC9jdXN0b20yPjxlbGVj
dHJvbmljLXJlc291cmNlLW51bT4xMC4xMTU1LzIwMTMvODcxNjg5PC9lbGVjdHJvbmljLXJlc291
cmNlLW51bT48L3JlY29yZD48L0NpdGU+PC9FbmROb3RlPn==
</w:fldData>
        </w:fldChar>
      </w:r>
      <w:r w:rsidR="009B4151">
        <w:rPr>
          <w:rFonts w:ascii="Arial" w:hAnsi="Arial" w:cs="Arial"/>
          <w:sz w:val="20"/>
          <w:szCs w:val="20"/>
        </w:rPr>
        <w:instrText xml:space="preserve"> ADDIN EN.CITE.DATA </w:instrText>
      </w:r>
      <w:r w:rsidR="009B4151">
        <w:rPr>
          <w:rFonts w:ascii="Arial" w:hAnsi="Arial" w:cs="Arial"/>
          <w:sz w:val="20"/>
          <w:szCs w:val="20"/>
        </w:rPr>
      </w:r>
      <w:r w:rsidR="009B4151">
        <w:rPr>
          <w:rFonts w:ascii="Arial" w:hAnsi="Arial" w:cs="Arial"/>
          <w:sz w:val="20"/>
          <w:szCs w:val="20"/>
        </w:rPr>
        <w:fldChar w:fldCharType="end"/>
      </w:r>
      <w:r w:rsidR="00B83F3D" w:rsidRPr="00F03455">
        <w:rPr>
          <w:rFonts w:ascii="Arial" w:hAnsi="Arial" w:cs="Arial"/>
          <w:sz w:val="20"/>
          <w:szCs w:val="20"/>
        </w:rPr>
      </w:r>
      <w:r w:rsidR="00B83F3D" w:rsidRPr="00F03455">
        <w:rPr>
          <w:rFonts w:ascii="Arial" w:hAnsi="Arial" w:cs="Arial"/>
          <w:sz w:val="20"/>
          <w:szCs w:val="20"/>
        </w:rPr>
        <w:fldChar w:fldCharType="separate"/>
      </w:r>
      <w:r w:rsidR="009B4151" w:rsidRPr="009B4151">
        <w:rPr>
          <w:rFonts w:ascii="Arial" w:hAnsi="Arial" w:cs="Arial"/>
          <w:noProof/>
          <w:sz w:val="20"/>
          <w:szCs w:val="20"/>
          <w:vertAlign w:val="superscript"/>
        </w:rPr>
        <w:t>14-17</w:t>
      </w:r>
      <w:r w:rsidR="00B83F3D" w:rsidRPr="00F03455">
        <w:rPr>
          <w:rFonts w:ascii="Arial" w:hAnsi="Arial" w:cs="Arial"/>
          <w:sz w:val="20"/>
          <w:szCs w:val="20"/>
        </w:rPr>
        <w:fldChar w:fldCharType="end"/>
      </w:r>
      <w:r w:rsidR="005834AA">
        <w:rPr>
          <w:rFonts w:ascii="Arial" w:hAnsi="Arial" w:cs="Arial"/>
          <w:sz w:val="20"/>
          <w:szCs w:val="20"/>
        </w:rPr>
        <w:t xml:space="preserve">, </w:t>
      </w:r>
      <w:r w:rsidR="00B83F3D" w:rsidRPr="00F03455">
        <w:rPr>
          <w:rFonts w:ascii="Arial" w:hAnsi="Arial" w:cs="Arial"/>
          <w:sz w:val="20"/>
          <w:szCs w:val="20"/>
        </w:rPr>
        <w:t xml:space="preserve">and they have also been utilized to estimate </w:t>
      </w:r>
      <w:r w:rsidRPr="00F03455">
        <w:rPr>
          <w:rFonts w:ascii="Arial" w:hAnsi="Arial" w:cs="Arial"/>
          <w:sz w:val="20"/>
          <w:szCs w:val="20"/>
        </w:rPr>
        <w:t xml:space="preserve">the intracranial pressure (ICP) </w:t>
      </w:r>
      <w:r w:rsidR="00B83F3D" w:rsidRPr="00F03455">
        <w:rPr>
          <w:rFonts w:ascii="Arial" w:hAnsi="Arial" w:cs="Arial"/>
          <w:sz w:val="20"/>
          <w:szCs w:val="20"/>
        </w:rPr>
        <w:t>noninvasively</w:t>
      </w:r>
      <w:r w:rsidRPr="00F03455">
        <w:rPr>
          <w:rFonts w:ascii="Arial" w:hAnsi="Arial" w:cs="Arial"/>
          <w:sz w:val="20"/>
          <w:szCs w:val="20"/>
        </w:rPr>
        <w:t>.</w:t>
      </w:r>
      <w:r w:rsidRPr="00F03455">
        <w:rPr>
          <w:rFonts w:ascii="Arial" w:hAnsi="Arial" w:cs="Arial"/>
          <w:sz w:val="20"/>
          <w:szCs w:val="20"/>
        </w:rPr>
        <w:fldChar w:fldCharType="begin">
          <w:fldData xml:space="preserve">PEVuZE5vdGU+PENpdGU+PEF1dGhvcj5RdWVyZnVydGg8L0F1dGhvcj48WWVhcj4yMDA0PC9ZZWFy
PjxSZWNOdW0+NTA8L1JlY051bT48RGlzcGxheVRleHQ+PHN0eWxlIGZhY2U9InN1cGVyc2NyaXB0
Ij4xODwvc3R5bGU+PC9EaXNwbGF5VGV4dD48cmVjb3JkPjxyZWMtbnVtYmVyPjUwPC9yZWMtbnVt
YmVyPjxmb3JlaWduLWtleXM+PGtleSBhcHA9IkVOIiBkYi1pZD0iYXQ1NXB6dnBzYTJyYWNlejJz
b3hkdndrOTJ3dGVld3Y1enNzIiB0aW1lc3RhbXA9IjE0NTYyMzg1NzMiPjUwPC9rZXk+PC9mb3Jl
aWduLWtleXM+PHJlZi10eXBlIG5hbWU9IkpvdXJuYWwgQXJ0aWNsZSI+MTc8L3JlZi10eXBlPjxj
b250cmlidXRvcnM+PGF1dGhvcnM+PGF1dGhvcj5RdWVyZnVydGgsIEguIFcuPC9hdXRob3I+PGF1
dGhvcj5Bcm1zLCBTLiBXLjwvYXV0aG9yPjxhdXRob3I+TGljaHksIEMuIE0uPC9hdXRob3I+PGF1
dGhvcj5JcndpbiwgVy4gVC48L2F1dGhvcj48YXV0aG9yPlN0ZWluZXIsIFQuPC9hdXRob3I+PC9h
dXRob3JzPjwvY29udHJpYnV0b3JzPjxhdXRoLWFkZHJlc3M+RGl2aXNpb24gb2YgTmV1cm9sb2d5
LCBTdC4gRWxpemFiZXRoJmFwb3M7cyBNZWRpY2FsIENlbnRlciBhbmQgVHVmdHMgVW5pdmVyc2l0
eSwgQm9zdG9uLCBNQSAwMjEzNSwgVVNBLiBocXVlcmZ1ckBvcGFsLnR1ZnRzLmVkdTwvYXV0aC1h
ZGRyZXNzPjx0aXRsZXM+PHRpdGxlPlByZWRpY3Rpb24gb2YgaW50cmFjcmFuaWFsIHByZXNzdXJl
IGZyb20gbm9uaW52YXNpdmUgdHJhbnNvY3VsYXIgdmVub3VzIGFuZCBhcnRlcmlhbCBoZW1vZHlu
YW1pYyBtZWFzdXJlbWVudHM6IGEgcGlsb3Qgc3R1ZHk8L3RpdGxlPjxzZWNvbmRhcnktdGl0bGU+
TmV1cm9jcml0IENhcmU8L3NlY29uZGFyeS10aXRsZT48YWx0LXRpdGxlPk5ldXJvY3JpdGljYWwg
Y2FyZTwvYWx0LXRpdGxlPjwvdGl0bGVzPjxwZXJpb2RpY2FsPjxmdWxsLXRpdGxlPk5ldXJvY3Jp
dCBDYXJlPC9mdWxsLXRpdGxlPjxhYmJyLTE+TmV1cm9jcml0aWNhbCBjYXJlPC9hYmJyLTE+PC9w
ZXJpb2RpY2FsPjxhbHQtcGVyaW9kaWNhbD48ZnVsbC10aXRsZT5OZXVyb2NyaXQgQ2FyZTwvZnVs
bC10aXRsZT48YWJici0xPk5ldXJvY3JpdGljYWwgY2FyZTwvYWJici0xPjwvYWx0LXBlcmlvZGlj
YWw+PHBhZ2VzPjE4My05NDwvcGFnZXM+PHZvbHVtZT4xPC92b2x1bWU+PG51bWJlcj4yPC9udW1i
ZXI+PGtleXdvcmRzPjxrZXl3b3JkPkFkdWx0PC9rZXl3b3JkPjxrZXl3b3JkPkFnZWQ8L2tleXdv
cmQ+PGtleXdvcmQ+Qmxvb2QgRmxvdyBWZWxvY2l0eS8qcGh5c2lvbG9neTwva2V5d29yZD48a2V5
d29yZD5CcmFpbiBEaXNlYXNlcy8qcGh5c2lvcGF0aG9sb2d5PC9rZXl3b3JkPjxrZXl3b3JkPkZl
YXNpYmlsaXR5IFN0dWRpZXM8L2tleXdvcmQ+PGtleXdvcmQ+RmVtYWxlPC9rZXl3b3JkPjxrZXl3
b3JkPkh1bWFuczwva2V5d29yZD48a2V5d29yZD4qSW50cmFjcmFuaWFsIFByZXNzdXJlPC9rZXl3
b3JkPjxrZXl3b3JkPk1hbGU8L2tleXdvcmQ+PGtleXdvcmQ+TWlkZGxlIEFnZWQ8L2tleXdvcmQ+
PGtleXdvcmQ+TW9uaXRvcmluZywgUGh5c2lvbG9naWMvbWV0aG9kczwva2V5d29yZD48a2V5d29y
ZD5PcGh0aGFsbWljIEFydGVyeS8qcGh5c2lvcGF0aG9sb2d5L3VsdHJhc29ub2dyYXBoeTwva2V5
d29yZD48a2V5d29yZD5PcGh0aGFsbW9keW5hbW9tZXRyeTwva2V5d29yZD48a2V5d29yZD5QaWxv
dCBQcm9qZWN0czwva2V5d29yZD48a2V5d29yZD5Qb2ludC1vZi1DYXJlIFN5c3RlbXM8L2tleXdv
cmQ+PGtleXdvcmQ+UHJlZGljdGl2ZSBWYWx1ZSBvZiBUZXN0czwva2V5d29yZD48a2V5d29yZD5S
ZXRpbmFsIEFydGVyeS8qcGh5c2lvcGF0aG9sb2d5L3VsdHJhc29ub2dyYXBoeTwva2V5d29yZD48
a2V5d29yZD5VbHRyYXNvbm9ncmFwaHksIERvcHBsZXIsIENvbG9yPC9rZXl3b3JkPjxrZXl3b3Jk
PlZlbm91cyBQcmVzc3VyZS8qcGh5c2lvbG9neTwva2V5d29yZD48L2tleXdvcmRzPjxkYXRlcz48
eWVhcj4yMDA0PC95ZWFyPjwvZGF0ZXM+PGlzYm4+MTU0MS02OTMzIChQcmludCkmI3hEOzE1NDEt
NjkzMyAoTGlua2luZyk8L2lzYm4+PGFjY2Vzc2lvbi1udW0+MTYxNzQ5MTM8L2FjY2Vzc2lvbi1u
dW0+PHVybHM+PHJlbGF0ZWQtdXJscz48dXJsPmh0dHA6Ly93d3cubmNiaS5ubG0ubmloLmdvdi9w
dWJtZWQvMTYxNzQ5MTM8L3VybD48L3JlbGF0ZWQtdXJscz48L3VybHM+PGVsZWN0cm9uaWMtcmVz
b3VyY2UtbnVtPjEwLjEzODUvTkNDOjE6MjoxODM8L2VsZWN0cm9uaWMtcmVzb3VyY2UtbnVtPjwv
cmVjb3JkPjwvQ2l0ZT48L0VuZE5vdGU+
</w:fldData>
        </w:fldChar>
      </w:r>
      <w:r w:rsidR="009B4151">
        <w:rPr>
          <w:rFonts w:ascii="Arial" w:hAnsi="Arial" w:cs="Arial"/>
          <w:sz w:val="20"/>
          <w:szCs w:val="20"/>
        </w:rPr>
        <w:instrText xml:space="preserve"> ADDIN EN.CITE </w:instrText>
      </w:r>
      <w:r w:rsidR="009B4151">
        <w:rPr>
          <w:rFonts w:ascii="Arial" w:hAnsi="Arial" w:cs="Arial"/>
          <w:sz w:val="20"/>
          <w:szCs w:val="20"/>
        </w:rPr>
        <w:fldChar w:fldCharType="begin">
          <w:fldData xml:space="preserve">PEVuZE5vdGU+PENpdGU+PEF1dGhvcj5RdWVyZnVydGg8L0F1dGhvcj48WWVhcj4yMDA0PC9ZZWFy
PjxSZWNOdW0+NTA8L1JlY051bT48RGlzcGxheVRleHQ+PHN0eWxlIGZhY2U9InN1cGVyc2NyaXB0
Ij4xODwvc3R5bGU+PC9EaXNwbGF5VGV4dD48cmVjb3JkPjxyZWMtbnVtYmVyPjUwPC9yZWMtbnVt
YmVyPjxmb3JlaWduLWtleXM+PGtleSBhcHA9IkVOIiBkYi1pZD0iYXQ1NXB6dnBzYTJyYWNlejJz
b3hkdndrOTJ3dGVld3Y1enNzIiB0aW1lc3RhbXA9IjE0NTYyMzg1NzMiPjUwPC9rZXk+PC9mb3Jl
aWduLWtleXM+PHJlZi10eXBlIG5hbWU9IkpvdXJuYWwgQXJ0aWNsZSI+MTc8L3JlZi10eXBlPjxj
b250cmlidXRvcnM+PGF1dGhvcnM+PGF1dGhvcj5RdWVyZnVydGgsIEguIFcuPC9hdXRob3I+PGF1
dGhvcj5Bcm1zLCBTLiBXLjwvYXV0aG9yPjxhdXRob3I+TGljaHksIEMuIE0uPC9hdXRob3I+PGF1
dGhvcj5JcndpbiwgVy4gVC48L2F1dGhvcj48YXV0aG9yPlN0ZWluZXIsIFQuPC9hdXRob3I+PC9h
dXRob3JzPjwvY29udHJpYnV0b3JzPjxhdXRoLWFkZHJlc3M+RGl2aXNpb24gb2YgTmV1cm9sb2d5
LCBTdC4gRWxpemFiZXRoJmFwb3M7cyBNZWRpY2FsIENlbnRlciBhbmQgVHVmdHMgVW5pdmVyc2l0
eSwgQm9zdG9uLCBNQSAwMjEzNSwgVVNBLiBocXVlcmZ1ckBvcGFsLnR1ZnRzLmVkdTwvYXV0aC1h
ZGRyZXNzPjx0aXRsZXM+PHRpdGxlPlByZWRpY3Rpb24gb2YgaW50cmFjcmFuaWFsIHByZXNzdXJl
IGZyb20gbm9uaW52YXNpdmUgdHJhbnNvY3VsYXIgdmVub3VzIGFuZCBhcnRlcmlhbCBoZW1vZHlu
YW1pYyBtZWFzdXJlbWVudHM6IGEgcGlsb3Qgc3R1ZHk8L3RpdGxlPjxzZWNvbmRhcnktdGl0bGU+
TmV1cm9jcml0IENhcmU8L3NlY29uZGFyeS10aXRsZT48YWx0LXRpdGxlPk5ldXJvY3JpdGljYWwg
Y2FyZTwvYWx0LXRpdGxlPjwvdGl0bGVzPjxwZXJpb2RpY2FsPjxmdWxsLXRpdGxlPk5ldXJvY3Jp
dCBDYXJlPC9mdWxsLXRpdGxlPjxhYmJyLTE+TmV1cm9jcml0aWNhbCBjYXJlPC9hYmJyLTE+PC9w
ZXJpb2RpY2FsPjxhbHQtcGVyaW9kaWNhbD48ZnVsbC10aXRsZT5OZXVyb2NyaXQgQ2FyZTwvZnVs
bC10aXRsZT48YWJici0xPk5ldXJvY3JpdGljYWwgY2FyZTwvYWJici0xPjwvYWx0LXBlcmlvZGlj
YWw+PHBhZ2VzPjE4My05NDwvcGFnZXM+PHZvbHVtZT4xPC92b2x1bWU+PG51bWJlcj4yPC9udW1i
ZXI+PGtleXdvcmRzPjxrZXl3b3JkPkFkdWx0PC9rZXl3b3JkPjxrZXl3b3JkPkFnZWQ8L2tleXdv
cmQ+PGtleXdvcmQ+Qmxvb2QgRmxvdyBWZWxvY2l0eS8qcGh5c2lvbG9neTwva2V5d29yZD48a2V5
d29yZD5CcmFpbiBEaXNlYXNlcy8qcGh5c2lvcGF0aG9sb2d5PC9rZXl3b3JkPjxrZXl3b3JkPkZl
YXNpYmlsaXR5IFN0dWRpZXM8L2tleXdvcmQ+PGtleXdvcmQ+RmVtYWxlPC9rZXl3b3JkPjxrZXl3
b3JkPkh1bWFuczwva2V5d29yZD48a2V5d29yZD4qSW50cmFjcmFuaWFsIFByZXNzdXJlPC9rZXl3
b3JkPjxrZXl3b3JkPk1hbGU8L2tleXdvcmQ+PGtleXdvcmQ+TWlkZGxlIEFnZWQ8L2tleXdvcmQ+
PGtleXdvcmQ+TW9uaXRvcmluZywgUGh5c2lvbG9naWMvbWV0aG9kczwva2V5d29yZD48a2V5d29y
ZD5PcGh0aGFsbWljIEFydGVyeS8qcGh5c2lvcGF0aG9sb2d5L3VsdHJhc29ub2dyYXBoeTwva2V5
d29yZD48a2V5d29yZD5PcGh0aGFsbW9keW5hbW9tZXRyeTwva2V5d29yZD48a2V5d29yZD5QaWxv
dCBQcm9qZWN0czwva2V5d29yZD48a2V5d29yZD5Qb2ludC1vZi1DYXJlIFN5c3RlbXM8L2tleXdv
cmQ+PGtleXdvcmQ+UHJlZGljdGl2ZSBWYWx1ZSBvZiBUZXN0czwva2V5d29yZD48a2V5d29yZD5S
ZXRpbmFsIEFydGVyeS8qcGh5c2lvcGF0aG9sb2d5L3VsdHJhc29ub2dyYXBoeTwva2V5d29yZD48
a2V5d29yZD5VbHRyYXNvbm9ncmFwaHksIERvcHBsZXIsIENvbG9yPC9rZXl3b3JkPjxrZXl3b3Jk
PlZlbm91cyBQcmVzc3VyZS8qcGh5c2lvbG9neTwva2V5d29yZD48L2tleXdvcmRzPjxkYXRlcz48
eWVhcj4yMDA0PC95ZWFyPjwvZGF0ZXM+PGlzYm4+MTU0MS02OTMzIChQcmludCkmI3hEOzE1NDEt
NjkzMyAoTGlua2luZyk8L2lzYm4+PGFjY2Vzc2lvbi1udW0+MTYxNzQ5MTM8L2FjY2Vzc2lvbi1u
dW0+PHVybHM+PHJlbGF0ZWQtdXJscz48dXJsPmh0dHA6Ly93d3cubmNiaS5ubG0ubmloLmdvdi9w
dWJtZWQvMTYxNzQ5MTM8L3VybD48L3JlbGF0ZWQtdXJscz48L3VybHM+PGVsZWN0cm9uaWMtcmVz
b3VyY2UtbnVtPjEwLjEzODUvTkNDOjE6MjoxODM8L2VsZWN0cm9uaWMtcmVzb3VyY2UtbnVtPjwv
cmVjb3JkPjwvQ2l0ZT48L0VuZE5vdGU+
</w:fldData>
        </w:fldChar>
      </w:r>
      <w:r w:rsidR="009B4151">
        <w:rPr>
          <w:rFonts w:ascii="Arial" w:hAnsi="Arial" w:cs="Arial"/>
          <w:sz w:val="20"/>
          <w:szCs w:val="20"/>
        </w:rPr>
        <w:instrText xml:space="preserve"> ADDIN EN.CITE.DATA </w:instrText>
      </w:r>
      <w:r w:rsidR="009B4151">
        <w:rPr>
          <w:rFonts w:ascii="Arial" w:hAnsi="Arial" w:cs="Arial"/>
          <w:sz w:val="20"/>
          <w:szCs w:val="20"/>
        </w:rPr>
      </w:r>
      <w:r w:rsidR="009B4151">
        <w:rPr>
          <w:rFonts w:ascii="Arial" w:hAnsi="Arial" w:cs="Arial"/>
          <w:sz w:val="20"/>
          <w:szCs w:val="20"/>
        </w:rPr>
        <w:fldChar w:fldCharType="end"/>
      </w:r>
      <w:r w:rsidRPr="00F03455">
        <w:rPr>
          <w:rFonts w:ascii="Arial" w:hAnsi="Arial" w:cs="Arial"/>
          <w:sz w:val="20"/>
          <w:szCs w:val="20"/>
        </w:rPr>
      </w:r>
      <w:r w:rsidRPr="00F03455">
        <w:rPr>
          <w:rFonts w:ascii="Arial" w:hAnsi="Arial" w:cs="Arial"/>
          <w:sz w:val="20"/>
          <w:szCs w:val="20"/>
        </w:rPr>
        <w:fldChar w:fldCharType="separate"/>
      </w:r>
      <w:r w:rsidR="009B4151" w:rsidRPr="009B4151">
        <w:rPr>
          <w:rFonts w:ascii="Arial" w:hAnsi="Arial" w:cs="Arial"/>
          <w:noProof/>
          <w:sz w:val="20"/>
          <w:szCs w:val="20"/>
          <w:vertAlign w:val="superscript"/>
        </w:rPr>
        <w:t>18</w:t>
      </w:r>
      <w:r w:rsidRPr="00F03455">
        <w:rPr>
          <w:rFonts w:ascii="Arial" w:hAnsi="Arial" w:cs="Arial"/>
          <w:sz w:val="20"/>
          <w:szCs w:val="20"/>
        </w:rPr>
        <w:fldChar w:fldCharType="end"/>
      </w:r>
      <w:r w:rsidRPr="00F03455">
        <w:rPr>
          <w:rFonts w:ascii="Arial" w:hAnsi="Arial" w:cs="Arial"/>
          <w:sz w:val="20"/>
          <w:szCs w:val="20"/>
        </w:rPr>
        <w:t xml:space="preserve"> </w:t>
      </w:r>
    </w:p>
    <w:p w14:paraId="38850A26" w14:textId="1C961DF6" w:rsidR="00824147" w:rsidRPr="00F03455" w:rsidRDefault="00824147" w:rsidP="005834AA">
      <w:pPr>
        <w:ind w:firstLine="708"/>
        <w:jc w:val="both"/>
        <w:rPr>
          <w:rFonts w:ascii="Arial" w:hAnsi="Arial" w:cs="Arial"/>
          <w:sz w:val="20"/>
          <w:szCs w:val="20"/>
        </w:rPr>
      </w:pPr>
      <w:r w:rsidRPr="00F03455">
        <w:rPr>
          <w:rFonts w:ascii="Arial" w:hAnsi="Arial" w:cs="Arial"/>
          <w:sz w:val="20"/>
          <w:szCs w:val="20"/>
        </w:rPr>
        <w:t>For decades, CDI has demonstrated its effectiveness and reliability in measuring different vascular beds</w:t>
      </w:r>
      <w:r w:rsidR="00A331BE" w:rsidRPr="00F03455">
        <w:rPr>
          <w:rFonts w:ascii="Arial" w:hAnsi="Arial" w:cs="Arial"/>
          <w:sz w:val="20"/>
          <w:szCs w:val="20"/>
        </w:rPr>
        <w:t xml:space="preserve"> in the eye </w:t>
      </w:r>
      <w:r w:rsidR="001B2AFC" w:rsidRPr="00F03455">
        <w:rPr>
          <w:rFonts w:ascii="Arial" w:hAnsi="Arial" w:cs="Arial"/>
          <w:sz w:val="20"/>
          <w:szCs w:val="20"/>
        </w:rPr>
        <w:t>and</w:t>
      </w:r>
      <w:r w:rsidRPr="00F03455">
        <w:rPr>
          <w:rFonts w:ascii="Arial" w:hAnsi="Arial" w:cs="Arial"/>
          <w:sz w:val="20"/>
          <w:szCs w:val="20"/>
        </w:rPr>
        <w:t xml:space="preserve"> throughout the body.</w:t>
      </w:r>
      <w:r w:rsidR="00583906" w:rsidRPr="00F03455">
        <w:rPr>
          <w:rFonts w:ascii="Arial" w:hAnsi="Arial" w:cs="Arial"/>
          <w:sz w:val="20"/>
          <w:szCs w:val="20"/>
        </w:rPr>
        <w:fldChar w:fldCharType="begin"/>
      </w:r>
      <w:r w:rsidR="009B4151">
        <w:rPr>
          <w:rFonts w:ascii="Arial" w:hAnsi="Arial" w:cs="Arial"/>
          <w:sz w:val="20"/>
          <w:szCs w:val="20"/>
        </w:rPr>
        <w:instrText xml:space="preserve"> ADDIN EN.CITE &lt;EndNote&gt;&lt;Cite&gt;&lt;Author&gt;Harris&lt;/Author&gt;&lt;Year&gt;2010&lt;/Year&gt;&lt;RecNum&gt;21&lt;/RecNum&gt;&lt;DisplayText&gt;&lt;style face="superscript"&gt;12&lt;/style&gt;&lt;/DisplayText&gt;&lt;record&gt;&lt;rec-number&gt;21&lt;/rec-number&gt;&lt;foreign-keys&gt;&lt;key app="EN" db-id="at55pzvpsa2racez2soxdvwk92wteewv5zss" timestamp="1456237446"&gt;21&lt;/key&gt;&lt;/foreign-keys&gt;&lt;ref-type name="Book"&gt;6&lt;/ref-type&gt;&lt;contributors&gt;&lt;authors&gt;&lt;author&gt;Harris, A.&lt;/author&gt;&lt;author&gt;Jonescu-Cuypers, C.P.&lt;/author&gt;&lt;author&gt;Kagemann, L.&lt;/author&gt;&lt;author&gt;Ciulla, T.A.&lt;/author&gt;&lt;author&gt;Krieglstein, G.K.&lt;/author&gt;&lt;/authors&gt;&lt;/contributors&gt;&lt;titles&gt;&lt;title&gt;Atlas of Ocular Blood Flow. Vascular Anatomy, Pathophysiology, and Metabolism.&lt;/title&gt;&lt;/titles&gt;&lt;dates&gt;&lt;year&gt;2010&lt;/year&gt;&lt;/dates&gt;&lt;pub-location&gt;Philadelphia, PA&lt;/pub-location&gt;&lt;publisher&gt;Elsevier&lt;/publisher&gt;&lt;urls&gt;&lt;/urls&gt;&lt;/record&gt;&lt;/Cite&gt;&lt;/EndNote&gt;</w:instrText>
      </w:r>
      <w:r w:rsidR="00583906" w:rsidRPr="00F03455">
        <w:rPr>
          <w:rFonts w:ascii="Arial" w:hAnsi="Arial" w:cs="Arial"/>
          <w:sz w:val="20"/>
          <w:szCs w:val="20"/>
        </w:rPr>
        <w:fldChar w:fldCharType="separate"/>
      </w:r>
      <w:r w:rsidR="009B4151" w:rsidRPr="009B4151">
        <w:rPr>
          <w:rFonts w:ascii="Arial" w:hAnsi="Arial" w:cs="Arial"/>
          <w:noProof/>
          <w:sz w:val="20"/>
          <w:szCs w:val="20"/>
          <w:vertAlign w:val="superscript"/>
        </w:rPr>
        <w:t>12</w:t>
      </w:r>
      <w:r w:rsidR="00583906" w:rsidRPr="00F03455">
        <w:rPr>
          <w:rFonts w:ascii="Arial" w:hAnsi="Arial" w:cs="Arial"/>
          <w:sz w:val="20"/>
          <w:szCs w:val="20"/>
        </w:rPr>
        <w:fldChar w:fldCharType="end"/>
      </w:r>
      <w:r w:rsidRPr="00F03455">
        <w:rPr>
          <w:rFonts w:ascii="Arial" w:hAnsi="Arial" w:cs="Arial"/>
          <w:sz w:val="20"/>
          <w:szCs w:val="20"/>
        </w:rPr>
        <w:t xml:space="preserve"> For example, CDI is commonly used in the fields of radiology,</w:t>
      </w:r>
      <w:r w:rsidR="009B4151">
        <w:rPr>
          <w:rFonts w:ascii="Arial" w:hAnsi="Arial" w:cs="Arial"/>
          <w:sz w:val="20"/>
          <w:szCs w:val="20"/>
        </w:rPr>
        <w:fldChar w:fldCharType="begin">
          <w:fldData xml:space="preserve">PEVuZE5vdGU+PENpdGU+PEF1dGhvcj5MZW9uaXVrPC9BdXRob3I+PFllYXI+MjAxNDwvWWVhcj48
UmVjTnVtPjQyPC9SZWNOdW0+PERpc3BsYXlUZXh0PjxzdHlsZSBmYWNlPSJzdXBlcnNjcmlwdCI+
MTksIDIwPC9zdHlsZT48L0Rpc3BsYXlUZXh0PjxyZWNvcmQ+PHJlYy1udW1iZXI+NDI8L3JlYy1u
dW1iZXI+PGZvcmVpZ24ta2V5cz48a2V5IGFwcD0iRU4iIGRiLWlkPSJhdDU1cHp2cHNhMnJhY2V6
MnNveGR2d2s5Mnd0ZWV3djV6c3MiIHRpbWVzdGFtcD0iMTQ1NjIzODE3NSI+NDI8L2tleT48L2Zv
cmVpZ24ta2V5cz48cmVmLXR5cGUgbmFtZT0iSm91cm5hbCBBcnRpY2xlIj4xNzwvcmVmLXR5cGU+
PGNvbnRyaWJ1dG9ycz48YXV0aG9ycz48YXV0aG9yPkxlb25pdWssIEouPC9hdXRob3I+PGF1dGhv
cj5MdWthc2lld2ljeiwgQS48L2F1dGhvcj48YXV0aG9yPlN6b3JjLCBNLjwvYXV0aG9yPjxhdXRo
b3I+U2Fja2lld2ljeiwgSS48L2F1dGhvcj48YXV0aG9yPkphbmljYSwgSi48L2F1dGhvcj48YXV0
aG9yPkxlYmtvd3NrYSwgVS48L2F1dGhvcj48L2F1dGhvcnM+PC9jb250cmlidXRvcnM+PGF1dGgt
YWRkcmVzcz5EZXBhcnRtZW50IG9mIFJhZGlvbG9neSwgTWVkaWNhbCBVbml2ZXJzaXR5IG9mIEJp
YWx5c3RvaywgQmlhbHlzdG9rLCBQb2xhbmQuJiN4RDtEZXBhcnRtZW50IG9mIEVuZG9jcmlub2xv
Z3ksIERpYWJldG9sb2d5IGFuZCBJbnRlcm5hbCBNZWRpY2luZSwgTWVkaWNhbCBVbml2ZXJzaXR5
IG9mIEJpYWx5c3RvaywgQmlhbHlzdG9rLCBQb2xhbmQuPC9hdXRoLWFkZHJlc3M+PHRpdGxlcz48
dGl0bGU+RG9wcGxlciB1bHRyYXNvdW5kIGRldGVjdGlvbiBvZiBwcmVjbGluaWNhbCBjaGFuZ2Vz
IGluIGZvb3QgYXJ0ZXJpZXMgaW4gZWFybHkgc3RhZ2Ugb2YgdHlwZSAyIGRpYWJldGVzPC90aXRs
ZT48c2Vjb25kYXJ5LXRpdGxlPlBvbCBKIFJhZGlvbDwvc2Vjb25kYXJ5LXRpdGxlPjxhbHQtdGl0
bGU+UG9saXNoIGpvdXJuYWwgb2YgcmFkaW9sb2d5IC8gUG9saXNoIE1lZGljYWwgU29jaWV0eSBv
ZiBSYWRpb2xvZ3k8L2FsdC10aXRsZT48L3RpdGxlcz48cGVyaW9kaWNhbD48ZnVsbC10aXRsZT5Q
b2wgSiBSYWRpb2w8L2Z1bGwtdGl0bGU+PGFiYnItMT5Qb2xpc2ggam91cm5hbCBvZiByYWRpb2xv
Z3kgLyBQb2xpc2ggTWVkaWNhbCBTb2NpZXR5IG9mIFJhZGlvbG9neTwvYWJici0xPjwvcGVyaW9k
aWNhbD48YWx0LXBlcmlvZGljYWw+PGZ1bGwtdGl0bGU+UG9sIEogUmFkaW9sPC9mdWxsLXRpdGxl
PjxhYmJyLTE+UG9saXNoIGpvdXJuYWwgb2YgcmFkaW9sb2d5IC8gUG9saXNoIE1lZGljYWwgU29j
aWV0eSBvZiBSYWRpb2xvZ3k8L2FiYnItMT48L2FsdC1wZXJpb2RpY2FsPjxwYWdlcz4yODMtOTwv
cGFnZXM+PHZvbHVtZT43OTwvdm9sdW1lPjxkYXRlcz48eWVhcj4yMDE0PC95ZWFyPjwvZGF0ZXM+
PGlzYm4+MTczMy0xMzRYIChQcmludCkmI3hEOzE3MzMtMTM0WCAoTGlua2luZyk8L2lzYm4+PGFj
Y2Vzc2lvbi1udW0+MjUyMDI0MzQ8L2FjY2Vzc2lvbi1udW0+PHVybHM+PHJlbGF0ZWQtdXJscz48
dXJsPmh0dHA6Ly93d3cubmNiaS5ubG0ubmloLmdvdi9wdWJtZWQvMjUyMDI0MzQ8L3VybD48L3Jl
bGF0ZWQtdXJscz48L3VybHM+PGN1c3RvbTI+NDE1NjMzNjwvY3VzdG9tMj48ZWxlY3Ryb25pYy1y
ZXNvdXJjZS1udW0+MTAuMTI2NTkvUEpSLjg5MDQ4NjwvZWxlY3Ryb25pYy1yZXNvdXJjZS1udW0+
PC9yZWNvcmQ+PC9DaXRlPjxDaXRlPjxBdXRob3I+VGFobWFzZWJwb3VyPC9BdXRob3I+PFllYXI+
MjAwNTwvWWVhcj48UmVjTnVtPjQ2PC9SZWNOdW0+PHJlY29yZD48cmVjLW51bWJlcj40NjwvcmVj
LW51bWJlcj48Zm9yZWlnbi1rZXlzPjxrZXkgYXBwPSJFTiIgZGItaWQ9ImF0NTVwenZwc2EycmFj
ZXoyc294ZHZ3azkyd3RlZXd2NXpzcyIgdGltZXN0YW1wPSIxNDU2MjM4MTc1Ij40Njwva2V5Pjwv
Zm9yZWlnbi1rZXlzPjxyZWYtdHlwZSBuYW1lPSJKb3VybmFsIEFydGljbGUiPjE3PC9yZWYtdHlw
ZT48Y29udHJpYnV0b3JzPjxhdXRob3JzPjxhdXRob3I+VGFobWFzZWJwb3VyLCBILiBSLjwvYXV0
aG9yPjxhdXRob3I+QnVja2xleSwgQS4gUi48L2F1dGhvcj48YXV0aG9yPkNvb3BlcmJlcmcsIFAu
IEwuPC9hdXRob3I+PGF1dGhvcj5GaXgsIEMuIEguPC9hdXRob3I+PC9hdXRob3JzPjwvY29udHJp
YnV0b3JzPjxhdXRoLWFkZHJlc3M+RGVwYXJ0bWVudCBvZiBSYWRpb2xvZ3ksIFN0IFBhdWwmYXBv
cztzIEhvc3BpdGFsLCBWYW5jb3V2ZXIsIEJDLCBWNlogMVk2LCBDYW5hZGEuIGh0YWhtYXNlYnBv
dXJAeWFob28uY2E8L2F1dGgtYWRkcmVzcz48dGl0bGVzPjx0aXRsZT5Tb25vZ3JhcGhpYyBleGFt
aW5hdGlvbiBvZiB0aGUgY2Fyb3RpZCBhcnRlcmllczwvdGl0bGU+PHNlY29uZGFyeS10aXRsZT5S
YWRpb2dyYXBoaWNzPC9zZWNvbmRhcnktdGl0bGU+PGFsdC10aXRsZT5SYWRpb2dyYXBoaWNzIDog
YSByZXZpZXcgcHVibGljYXRpb24gb2YgdGhlIFJhZGlvbG9naWNhbCBTb2NpZXR5IG9mIE5vcnRo
IEFtZXJpY2EsIEluYzwvYWx0LXRpdGxlPjwvdGl0bGVzPjxwZXJpb2RpY2FsPjxmdWxsLXRpdGxl
PlJhZGlvZ3JhcGhpY3M8L2Z1bGwtdGl0bGU+PGFiYnItMT5SYWRpb2dyYXBoaWNzIDogYSByZXZp
ZXcgcHVibGljYXRpb24gb2YgdGhlIFJhZGlvbG9naWNhbCBTb2NpZXR5IG9mIE5vcnRoIEFtZXJp
Y2EsIEluYzwvYWJici0xPjwvcGVyaW9kaWNhbD48YWx0LXBlcmlvZGljYWw+PGZ1bGwtdGl0bGU+
UmFkaW9ncmFwaGljczwvZnVsbC10aXRsZT48YWJici0xPlJhZGlvZ3JhcGhpY3MgOiBhIHJldmll
dyBwdWJsaWNhdGlvbiBvZiB0aGUgUmFkaW9sb2dpY2FsIFNvY2lldHkgb2YgTm9ydGggQW1lcmlj
YSwgSW5jPC9hYmJyLTE+PC9hbHQtcGVyaW9kaWNhbD48cGFnZXM+MTU2MS03NTwvcGFnZXM+PHZv
bHVtZT4yNTwvdm9sdW1lPjxudW1iZXI+NjwvbnVtYmVyPjxrZXl3b3Jkcz48a2V5d29yZD5DYXJv
dGlkIEFydGVyaWVzLyp1bHRyYXNvbm9ncmFwaHk8L2tleXdvcmQ+PGtleXdvcmQ+Q2Fyb3RpZCBB
cnRlcnkgRGlzZWFzZXMvKnVsdHJhc29ub2dyYXBoeTwva2V5d29yZD48a2V5d29yZD5IdW1hbnM8
L2tleXdvcmQ+PGtleXdvcmQ+KlVsdHJhc29ub2dyYXBoeSwgRG9wcGxlciwgQ29sb3IvbWV0aG9k
czwva2V5d29yZD48a2V5d29yZD4qVWx0cmFzb25vZ3JhcGh5LCBJbnRlcnZlbnRpb25hbC9tZXRo
b2RzPC9rZXl3b3JkPjwva2V5d29yZHM+PGRhdGVzPjx5ZWFyPjIwMDU8L3llYXI+PHB1Yi1kYXRl
cz48ZGF0ZT5Ob3YtRGVjPC9kYXRlPjwvcHViLWRhdGVzPjwvZGF0ZXM+PGlzYm4+MTUyNy0xMzIz
IChFbGVjdHJvbmljKSYjeEQ7MDI3MS01MzMzIChMaW5raW5nKTwvaXNibj48YWNjZXNzaW9uLW51
bT4xNjI4NDEzNTwvYWNjZXNzaW9uLW51bT48dXJscz48cmVsYXRlZC11cmxzPjx1cmw+aHR0cDov
L3d3dy5uY2JpLm5sbS5uaWguZ292L3B1Ym1lZC8xNjI4NDEzNTwvdXJsPjwvcmVsYXRlZC11cmxz
PjwvdXJscz48ZWxlY3Ryb25pYy1yZXNvdXJjZS1udW0+MTAuMTE0OC9yZy4yNTYwNDUwMTM8L2Vs
ZWN0cm9uaWMtcmVzb3VyY2UtbnVtPjwvcmVjb3JkPjwvQ2l0ZT48L0VuZE5vdGU+
</w:fldData>
        </w:fldChar>
      </w:r>
      <w:r w:rsidR="001437CD">
        <w:rPr>
          <w:rFonts w:ascii="Arial" w:hAnsi="Arial" w:cs="Arial"/>
          <w:sz w:val="20"/>
          <w:szCs w:val="20"/>
        </w:rPr>
        <w:instrText xml:space="preserve"> ADDIN EN.CITE </w:instrText>
      </w:r>
      <w:r w:rsidR="001437CD">
        <w:rPr>
          <w:rFonts w:ascii="Arial" w:hAnsi="Arial" w:cs="Arial"/>
          <w:sz w:val="20"/>
          <w:szCs w:val="20"/>
        </w:rPr>
        <w:fldChar w:fldCharType="begin">
          <w:fldData xml:space="preserve">PEVuZE5vdGU+PENpdGU+PEF1dGhvcj5MZW9uaXVrPC9BdXRob3I+PFllYXI+MjAxNDwvWWVhcj48
UmVjTnVtPjQyPC9SZWNOdW0+PERpc3BsYXlUZXh0PjxzdHlsZSBmYWNlPSJzdXBlcnNjcmlwdCI+
MTksIDIwPC9zdHlsZT48L0Rpc3BsYXlUZXh0PjxyZWNvcmQ+PHJlYy1udW1iZXI+NDI8L3JlYy1u
dW1iZXI+PGZvcmVpZ24ta2V5cz48a2V5IGFwcD0iRU4iIGRiLWlkPSJhdDU1cHp2cHNhMnJhY2V6
MnNveGR2d2s5Mnd0ZWV3djV6c3MiIHRpbWVzdGFtcD0iMTQ1NjIzODE3NSI+NDI8L2tleT48L2Zv
cmVpZ24ta2V5cz48cmVmLXR5cGUgbmFtZT0iSm91cm5hbCBBcnRpY2xlIj4xNzwvcmVmLXR5cGU+
PGNvbnRyaWJ1dG9ycz48YXV0aG9ycz48YXV0aG9yPkxlb25pdWssIEouPC9hdXRob3I+PGF1dGhv
cj5MdWthc2lld2ljeiwgQS48L2F1dGhvcj48YXV0aG9yPlN6b3JjLCBNLjwvYXV0aG9yPjxhdXRo
b3I+U2Fja2lld2ljeiwgSS48L2F1dGhvcj48YXV0aG9yPkphbmljYSwgSi48L2F1dGhvcj48YXV0
aG9yPkxlYmtvd3NrYSwgVS48L2F1dGhvcj48L2F1dGhvcnM+PC9jb250cmlidXRvcnM+PGF1dGgt
YWRkcmVzcz5EZXBhcnRtZW50IG9mIFJhZGlvbG9neSwgTWVkaWNhbCBVbml2ZXJzaXR5IG9mIEJp
YWx5c3RvaywgQmlhbHlzdG9rLCBQb2xhbmQuJiN4RDtEZXBhcnRtZW50IG9mIEVuZG9jcmlub2xv
Z3ksIERpYWJldG9sb2d5IGFuZCBJbnRlcm5hbCBNZWRpY2luZSwgTWVkaWNhbCBVbml2ZXJzaXR5
IG9mIEJpYWx5c3RvaywgQmlhbHlzdG9rLCBQb2xhbmQuPC9hdXRoLWFkZHJlc3M+PHRpdGxlcz48
dGl0bGU+RG9wcGxlciB1bHRyYXNvdW5kIGRldGVjdGlvbiBvZiBwcmVjbGluaWNhbCBjaGFuZ2Vz
IGluIGZvb3QgYXJ0ZXJpZXMgaW4gZWFybHkgc3RhZ2Ugb2YgdHlwZSAyIGRpYWJldGVzPC90aXRs
ZT48c2Vjb25kYXJ5LXRpdGxlPlBvbCBKIFJhZGlvbDwvc2Vjb25kYXJ5LXRpdGxlPjxhbHQtdGl0
bGU+UG9saXNoIGpvdXJuYWwgb2YgcmFkaW9sb2d5IC8gUG9saXNoIE1lZGljYWwgU29jaWV0eSBv
ZiBSYWRpb2xvZ3k8L2FsdC10aXRsZT48L3RpdGxlcz48cGVyaW9kaWNhbD48ZnVsbC10aXRsZT5Q
b2wgSiBSYWRpb2w8L2Z1bGwtdGl0bGU+PGFiYnItMT5Qb2xpc2ggam91cm5hbCBvZiByYWRpb2xv
Z3kgLyBQb2xpc2ggTWVkaWNhbCBTb2NpZXR5IG9mIFJhZGlvbG9neTwvYWJici0xPjwvcGVyaW9k
aWNhbD48YWx0LXBlcmlvZGljYWw+PGZ1bGwtdGl0bGU+UG9sIEogUmFkaW9sPC9mdWxsLXRpdGxl
PjxhYmJyLTE+UG9saXNoIGpvdXJuYWwgb2YgcmFkaW9sb2d5IC8gUG9saXNoIE1lZGljYWwgU29j
aWV0eSBvZiBSYWRpb2xvZ3k8L2FiYnItMT48L2FsdC1wZXJpb2RpY2FsPjxwYWdlcz4yODMtOTwv
cGFnZXM+PHZvbHVtZT43OTwvdm9sdW1lPjxkYXRlcz48eWVhcj4yMDE0PC95ZWFyPjwvZGF0ZXM+
PGlzYm4+MTczMy0xMzRYIChQcmludCkmI3hEOzE3MzMtMTM0WCAoTGlua2luZyk8L2lzYm4+PGFj
Y2Vzc2lvbi1udW0+MjUyMDI0MzQ8L2FjY2Vzc2lvbi1udW0+PHVybHM+PHJlbGF0ZWQtdXJscz48
dXJsPmh0dHA6Ly93d3cubmNiaS5ubG0ubmloLmdvdi9wdWJtZWQvMjUyMDI0MzQ8L3VybD48L3Jl
bGF0ZWQtdXJscz48L3VybHM+PGN1c3RvbTI+NDE1NjMzNjwvY3VzdG9tMj48ZWxlY3Ryb25pYy1y
ZXNvdXJjZS1udW0+MTAuMTI2NTkvUEpSLjg5MDQ4NjwvZWxlY3Ryb25pYy1yZXNvdXJjZS1udW0+
PC9yZWNvcmQ+PC9DaXRlPjxDaXRlPjxBdXRob3I+VGFobWFzZWJwb3VyPC9BdXRob3I+PFllYXI+
MjAwNTwvWWVhcj48UmVjTnVtPjQ2PC9SZWNOdW0+PHJlY29yZD48cmVjLW51bWJlcj40NjwvcmVj
LW51bWJlcj48Zm9yZWlnbi1rZXlzPjxrZXkgYXBwPSJFTiIgZGItaWQ9ImF0NTVwenZwc2EycmFj
ZXoyc294ZHZ3azkyd3RlZXd2NXpzcyIgdGltZXN0YW1wPSIxNDU2MjM4MTc1Ij40Njwva2V5Pjwv
Zm9yZWlnbi1rZXlzPjxyZWYtdHlwZSBuYW1lPSJKb3VybmFsIEFydGljbGUiPjE3PC9yZWYtdHlw
ZT48Y29udHJpYnV0b3JzPjxhdXRob3JzPjxhdXRob3I+VGFobWFzZWJwb3VyLCBILiBSLjwvYXV0
aG9yPjxhdXRob3I+QnVja2xleSwgQS4gUi48L2F1dGhvcj48YXV0aG9yPkNvb3BlcmJlcmcsIFAu
IEwuPC9hdXRob3I+PGF1dGhvcj5GaXgsIEMuIEguPC9hdXRob3I+PC9hdXRob3JzPjwvY29udHJp
YnV0b3JzPjxhdXRoLWFkZHJlc3M+RGVwYXJ0bWVudCBvZiBSYWRpb2xvZ3ksIFN0IFBhdWwmYXBv
cztzIEhvc3BpdGFsLCBWYW5jb3V2ZXIsIEJDLCBWNlogMVk2LCBDYW5hZGEuIGh0YWhtYXNlYnBv
dXJAeWFob28uY2E8L2F1dGgtYWRkcmVzcz48dGl0bGVzPjx0aXRsZT5Tb25vZ3JhcGhpYyBleGFt
aW5hdGlvbiBvZiB0aGUgY2Fyb3RpZCBhcnRlcmllczwvdGl0bGU+PHNlY29uZGFyeS10aXRsZT5S
YWRpb2dyYXBoaWNzPC9zZWNvbmRhcnktdGl0bGU+PGFsdC10aXRsZT5SYWRpb2dyYXBoaWNzIDog
YSByZXZpZXcgcHVibGljYXRpb24gb2YgdGhlIFJhZGlvbG9naWNhbCBTb2NpZXR5IG9mIE5vcnRo
IEFtZXJpY2EsIEluYzwvYWx0LXRpdGxlPjwvdGl0bGVzPjxwZXJpb2RpY2FsPjxmdWxsLXRpdGxl
PlJhZGlvZ3JhcGhpY3M8L2Z1bGwtdGl0bGU+PGFiYnItMT5SYWRpb2dyYXBoaWNzIDogYSByZXZp
ZXcgcHVibGljYXRpb24gb2YgdGhlIFJhZGlvbG9naWNhbCBTb2NpZXR5IG9mIE5vcnRoIEFtZXJp
Y2EsIEluYzwvYWJici0xPjwvcGVyaW9kaWNhbD48YWx0LXBlcmlvZGljYWw+PGZ1bGwtdGl0bGU+
UmFkaW9ncmFwaGljczwvZnVsbC10aXRsZT48YWJici0xPlJhZGlvZ3JhcGhpY3MgOiBhIHJldmll
dyBwdWJsaWNhdGlvbiBvZiB0aGUgUmFkaW9sb2dpY2FsIFNvY2lldHkgb2YgTm9ydGggQW1lcmlj
YSwgSW5jPC9hYmJyLTE+PC9hbHQtcGVyaW9kaWNhbD48cGFnZXM+MTU2MS03NTwvcGFnZXM+PHZv
bHVtZT4yNTwvdm9sdW1lPjxudW1iZXI+NjwvbnVtYmVyPjxrZXl3b3Jkcz48a2V5d29yZD5DYXJv
dGlkIEFydGVyaWVzLyp1bHRyYXNvbm9ncmFwaHk8L2tleXdvcmQ+PGtleXdvcmQ+Q2Fyb3RpZCBB
cnRlcnkgRGlzZWFzZXMvKnVsdHJhc29ub2dyYXBoeTwva2V5d29yZD48a2V5d29yZD5IdW1hbnM8
L2tleXdvcmQ+PGtleXdvcmQ+KlVsdHJhc29ub2dyYXBoeSwgRG9wcGxlciwgQ29sb3IvbWV0aG9k
czwva2V5d29yZD48a2V5d29yZD4qVWx0cmFzb25vZ3JhcGh5LCBJbnRlcnZlbnRpb25hbC9tZXRo
b2RzPC9rZXl3b3JkPjwva2V5d29yZHM+PGRhdGVzPjx5ZWFyPjIwMDU8L3llYXI+PHB1Yi1kYXRl
cz48ZGF0ZT5Ob3YtRGVjPC9kYXRlPjwvcHViLWRhdGVzPjwvZGF0ZXM+PGlzYm4+MTUyNy0xMzIz
IChFbGVjdHJvbmljKSYjeEQ7MDI3MS01MzMzIChMaW5raW5nKTwvaXNibj48YWNjZXNzaW9uLW51
bT4xNjI4NDEzNTwvYWNjZXNzaW9uLW51bT48dXJscz48cmVsYXRlZC11cmxzPjx1cmw+aHR0cDov
L3d3dy5uY2JpLm5sbS5uaWguZ292L3B1Ym1lZC8xNjI4NDEzNTwvdXJsPjwvcmVsYXRlZC11cmxz
PjwvdXJscz48ZWxlY3Ryb25pYy1yZXNvdXJjZS1udW0+MTAuMTE0OC9yZy4yNTYwNDUwMTM8L2Vs
ZWN0cm9uaWMtcmVzb3VyY2UtbnVtPjwvcmVjb3JkPjwvQ2l0ZT48L0VuZE5vdGU+
</w:fldData>
        </w:fldChar>
      </w:r>
      <w:r w:rsidR="001437CD">
        <w:rPr>
          <w:rFonts w:ascii="Arial" w:hAnsi="Arial" w:cs="Arial"/>
          <w:sz w:val="20"/>
          <w:szCs w:val="20"/>
        </w:rPr>
        <w:instrText xml:space="preserve"> ADDIN EN.CITE.DATA </w:instrText>
      </w:r>
      <w:r w:rsidR="001437CD">
        <w:rPr>
          <w:rFonts w:ascii="Arial" w:hAnsi="Arial" w:cs="Arial"/>
          <w:sz w:val="20"/>
          <w:szCs w:val="20"/>
        </w:rPr>
      </w:r>
      <w:r w:rsidR="001437CD">
        <w:rPr>
          <w:rFonts w:ascii="Arial" w:hAnsi="Arial" w:cs="Arial"/>
          <w:sz w:val="20"/>
          <w:szCs w:val="20"/>
        </w:rPr>
        <w:fldChar w:fldCharType="end"/>
      </w:r>
      <w:r w:rsidR="009B4151">
        <w:rPr>
          <w:rFonts w:ascii="Arial" w:hAnsi="Arial" w:cs="Arial"/>
          <w:sz w:val="20"/>
          <w:szCs w:val="20"/>
        </w:rPr>
      </w:r>
      <w:r w:rsidR="009B4151">
        <w:rPr>
          <w:rFonts w:ascii="Arial" w:hAnsi="Arial" w:cs="Arial"/>
          <w:sz w:val="20"/>
          <w:szCs w:val="20"/>
        </w:rPr>
        <w:fldChar w:fldCharType="separate"/>
      </w:r>
      <w:r w:rsidR="001437CD" w:rsidRPr="001437CD">
        <w:rPr>
          <w:rFonts w:ascii="Arial" w:hAnsi="Arial" w:cs="Arial"/>
          <w:noProof/>
          <w:sz w:val="20"/>
          <w:szCs w:val="20"/>
          <w:vertAlign w:val="superscript"/>
        </w:rPr>
        <w:t>19, 20</w:t>
      </w:r>
      <w:r w:rsidR="009B4151">
        <w:rPr>
          <w:rFonts w:ascii="Arial" w:hAnsi="Arial" w:cs="Arial"/>
          <w:sz w:val="20"/>
          <w:szCs w:val="20"/>
        </w:rPr>
        <w:fldChar w:fldCharType="end"/>
      </w:r>
      <w:r w:rsidR="009B4151">
        <w:rPr>
          <w:rFonts w:ascii="Arial" w:hAnsi="Arial" w:cs="Arial"/>
          <w:sz w:val="20"/>
          <w:szCs w:val="20"/>
        </w:rPr>
        <w:t xml:space="preserve"> </w:t>
      </w:r>
      <w:r w:rsidRPr="00F03455">
        <w:rPr>
          <w:rFonts w:ascii="Arial" w:hAnsi="Arial" w:cs="Arial"/>
          <w:sz w:val="20"/>
          <w:szCs w:val="20"/>
        </w:rPr>
        <w:t>cardiology</w:t>
      </w:r>
      <w:r w:rsidR="009B4151">
        <w:rPr>
          <w:rFonts w:ascii="Arial" w:hAnsi="Arial" w:cs="Arial"/>
          <w:sz w:val="20"/>
          <w:szCs w:val="20"/>
        </w:rPr>
        <w:t>,</w:t>
      </w:r>
      <w:r w:rsidR="009B4151">
        <w:rPr>
          <w:rFonts w:ascii="Arial" w:hAnsi="Arial" w:cs="Arial"/>
          <w:sz w:val="20"/>
          <w:szCs w:val="20"/>
        </w:rPr>
        <w:fldChar w:fldCharType="begin">
          <w:fldData xml:space="preserve">PEVuZE5vdGU+PENpdGU+PEF1dGhvcj5Db3JyZWFsZTwvQXV0aG9yPjxZZWFyPjIwMTI8L1llYXI+
PFJlY051bT4yNjwvUmVjTnVtPjxEaXNwbGF5VGV4dD48c3R5bGUgZmFjZT0ic3VwZXJzY3JpcHQi
PjIxLTI0PC9zdHlsZT48L0Rpc3BsYXlUZXh0PjxyZWNvcmQ+PHJlYy1udW1iZXI+MjY8L3JlYy1u
dW1iZXI+PGZvcmVpZ24ta2V5cz48a2V5IGFwcD0iRU4iIGRiLWlkPSJhdDU1cHp2cHNhMnJhY2V6
MnNveGR2d2s5Mnd0ZWV3djV6c3MiIHRpbWVzdGFtcD0iMTQ1NjIzNzk3OSI+MjY8L2tleT48L2Zv
cmVpZ24ta2V5cz48cmVmLXR5cGUgbmFtZT0iSm91cm5hbCBBcnRpY2xlIj4xNzwvcmVmLXR5cGU+
PGNvbnRyaWJ1dG9ycz48YXV0aG9ycz48YXV0aG9yPkNvcnJlYWxlLCBNLjwvYXV0aG9yPjxhdXRo
b3I+VG90YXJvLCBBLjwvYXV0aG9yPjxhdXRob3I+SWV2YSwgUi48L2F1dGhvcj48YXV0aG9yPkZl
cnJhcmV0dGksIEEuPC9hdXRob3I+PGF1dGhvcj5NdXNhaWNvLCBGLjwvYXV0aG9yPjxhdXRob3I+
RGkgQmlhc2UsIE0uPC9hdXRob3I+PC9hdXRob3JzPjwvY29udHJpYnV0b3JzPjxhdXRoLWFkZHJl
c3M+RGVwYXJ0bWVudCBvZiBDYXJkaW9sb2d5LCBVbml2ZXJzaXR5IG9mIEZvZ2dpYSwgSXRhbHku
IG9wc2Zjb0B0aW4uaXQ8L2F1dGgtYWRkcmVzcz48dGl0bGVzPjx0aXRsZT5UaXNzdWUgRG9wcGxl
ciBpbWFnaW5nIGluIGNvcm9uYXJ5IGFydGVyeSBkaXNlYXNlcyBhbmQgaGVhcnQgZmFpbHVyZTwv
dGl0bGU+PHNlY29uZGFyeS10aXRsZT5DdXJyIENhcmRpb2wgUmV2PC9zZWNvbmRhcnktdGl0bGU+
PGFsdC10aXRsZT5DdXJyZW50IGNhcmRpb2xvZ3kgcmV2aWV3czwvYWx0LXRpdGxlPjwvdGl0bGVz
PjxwZXJpb2RpY2FsPjxmdWxsLXRpdGxlPkN1cnIgQ2FyZGlvbCBSZXY8L2Z1bGwtdGl0bGU+PGFi
YnItMT5DdXJyZW50IGNhcmRpb2xvZ3kgcmV2aWV3czwvYWJici0xPjwvcGVyaW9kaWNhbD48YWx0
LXBlcmlvZGljYWw+PGZ1bGwtdGl0bGU+Q3VyciBDYXJkaW9sIFJldjwvZnVsbC10aXRsZT48YWJi
ci0xPkN1cnJlbnQgY2FyZGlvbG9neSByZXZpZXdzPC9hYmJyLTE+PC9hbHQtcGVyaW9kaWNhbD48
cGFnZXM+NDMtNTM8L3BhZ2VzPjx2b2x1bWU+ODwvdm9sdW1lPjxudW1iZXI+MTwvbnVtYmVyPjxr
ZXl3b3Jkcz48a2V5d29yZD5CbG9vZCBGbG93IFZlbG9jaXR5LypwaHlzaW9sb2d5PC9rZXl3b3Jk
PjxrZXl3b3JkPkNvcm9uYXJ5IEFydGVyeSBEaXNlYXNlLyp1bHRyYXNvbm9ncmFwaHk8L2tleXdv
cmQ+PGtleXdvcmQ+RWNob2NhcmRpb2dyYXBoeSwgRG9wcGxlci8qbWV0aG9kczwva2V5d29yZD48
a2V5d29yZD5FY2hvY2FyZGlvZ3JhcGh5LCBUaHJlZS1EaW1lbnNpb25hbDwva2V5d29yZD48a2V5
d29yZD5IZWFydCBGYWlsdXJlLyp1bHRyYXNvbm9ncmFwaHk8L2tleXdvcmQ+PGtleXdvcmQ+SHVt
YW5zPC9rZXl3b3JkPjxrZXl3b3JkPkltYWdpbmcsIFRocmVlLURpbWVuc2lvbmFsLyptZXRob2Rz
PC9rZXl3b3JkPjxrZXl3b3JkPlByb2dub3Npczwva2V5d29yZD48L2tleXdvcmRzPjxkYXRlcz48
eWVhcj4yMDEyPC95ZWFyPjxwdWItZGF0ZXM+PGRhdGU+RmViPC9kYXRlPjwvcHViLWRhdGVzPjwv
ZGF0ZXM+PGlzYm4+MTg3NS02NTU3IChFbGVjdHJvbmljKSYjeEQ7MTU3My00MDNYIChMaW5raW5n
KTwvaXNibj48YWNjZXNzaW9uLW51bT4yMjg0NTgxNTwvYWNjZXNzaW9uLW51bT48dXJscz48cmVs
YXRlZC11cmxzPjx1cmw+aHR0cDovL3d3dy5uY2JpLm5sbS5uaWguZ292L3B1Ym1lZC8yMjg0NTgx
NTwvdXJsPjwvcmVsYXRlZC11cmxzPjwvdXJscz48Y3VzdG9tMj4zMzk0MTA3PC9jdXN0b20yPjwv
cmVjb3JkPjwvQ2l0ZT48Q2l0ZT48QXV0aG9yPkthZGFwcHU8L0F1dGhvcj48WWVhcj4yMDE1PC9Z
ZWFyPjxSZWNOdW0+NDA8L1JlY051bT48cmVjb3JkPjxyZWMtbnVtYmVyPjQwPC9yZWMtbnVtYmVy
Pjxmb3JlaWduLWtleXM+PGtleSBhcHA9IkVOIiBkYi1pZD0iYXQ1NXB6dnBzYTJyYWNlejJzb3hk
dndrOTJ3dGVld3Y1enNzIiB0aW1lc3RhbXA9IjE0NTYyMzgxNzUiPjQwPC9rZXk+PC9mb3JlaWdu
LWtleXM+PHJlZi10eXBlIG5hbWU9IkpvdXJuYWwgQXJ0aWNsZSI+MTc8L3JlZi10eXBlPjxjb250
cmlidXRvcnM+PGF1dGhvcnM+PGF1dGhvcj5LYWRhcHB1LCBLLiBLLjwvYXV0aG9yPjxhdXRob3I+
VGhvbWFzLCBMLjwvYXV0aG9yPjwvYXV0aG9ycz48L2NvbnRyaWJ1dG9ycz48YXV0aC1hZGRyZXNz
PlNvdXRoIFdlc3Rlcm4gU3lkbmV5IENsaW5pY2FsIFNjaG9vbCwgVGhlIFVuaXZlcnNpdHkgb2Yg
TmV3IFNvdXRoIFdhbGVzLCBVbml2ZXJzaXR5IG9mIFdlc3Rlcm4gU3lkbmV5LCBOU1csIEF1c3Ry
YWxpYTsgQ2FyZGlvbG9neSBEZXBhcnRtZW50LCBMaXZlcnBvb2wgSG9zcGl0YWwsIFVuaXZlcnNp
dHkgb2YgV2VzdGVybiBTeWRuZXksIE5TVywgQXVzdHJhbGlhOyBDYXJkaW9sb2d5IERlcGFydG1l
bnQsIENhbXBiZWxsdG93biBIb3NwaXRhbCwgVW5pdmVyc2l0eSBvZiBXZXN0ZXJuIFN5ZG5leSwg
TlNXLCBBdXN0cmFsaWEuJiN4RDtTb3V0aCBXZXN0ZXJuIFN5ZG5leSBDbGluaWNhbCBTY2hvb2ws
IFRoZSBVbml2ZXJzaXR5IG9mIE5ldyBTb3V0aCBXYWxlcywgVW5pdmVyc2l0eSBvZiBXZXN0ZXJu
IFN5ZG5leSwgTlNXLCBBdXN0cmFsaWE7IENhcmRpb2xvZ3kgRGVwYXJ0bWVudCwgTGl2ZXJwb29s
IEhvc3BpdGFsLCBVbml2ZXJzaXR5IG9mIFdlc3Rlcm4gU3lkbmV5LCBOU1csIEF1c3RyYWxpYS4g
RWxlY3Ryb25pYyBhZGRyZXNzOiBsLnRob21hc0B1bnN3LmVkdS5hdS48L2F1dGgtYWRkcmVzcz48
dGl0bGVzPjx0aXRsZT5UaXNzdWUgRG9wcGxlciBpbWFnaW5nIGluIGVjaG9jYXJkaW9ncmFwaHk6
IHZhbHVlIGFuZCBsaW1pdGF0aW9uczwvdGl0bGU+PHNlY29uZGFyeS10aXRsZT5IZWFydCBMdW5n
IENpcmM8L3NlY29uZGFyeS10aXRsZT48YWx0LXRpdGxlPkhlYXJ0LCBsdW5nICZhbXA7IGNpcmN1
bGF0aW9uPC9hbHQtdGl0bGU+PC90aXRsZXM+PHBlcmlvZGljYWw+PGZ1bGwtdGl0bGU+SGVhcnQg
THVuZyBDaXJjPC9mdWxsLXRpdGxlPjxhYmJyLTE+SGVhcnQsIGx1bmcgJmFtcDsgY2lyY3VsYXRp
b248L2FiYnItMT48L3BlcmlvZGljYWw+PGFsdC1wZXJpb2RpY2FsPjxmdWxsLXRpdGxlPkhlYXJ0
IEx1bmcgQ2lyYzwvZnVsbC10aXRsZT48YWJici0xPkhlYXJ0LCBsdW5nICZhbXA7IGNpcmN1bGF0
aW9uPC9hYmJyLTE+PC9hbHQtcGVyaW9kaWNhbD48cGFnZXM+MjI0LTMzPC9wYWdlcz48dm9sdW1l
PjI0PC92b2x1bWU+PG51bWJlcj4zPC9udW1iZXI+PGtleXdvcmRzPjxrZXl3b3JkPkNhcmRpYWMg
UmVzeW5jaHJvbml6YXRpb24gVGhlcmFweTwva2V5d29yZD48a2V5d29yZD5FY2hvY2FyZGlvZ3Jh
cGh5LCBEb3BwbGVyLyptZXRob2RzPC9rZXl3b3JkPjxrZXl3b3JkPkhlYXJ0IERpc2Vhc2VzL3Bo
eXNpb3BhdGhvbG9neS90aGVyYXB5Lyp1bHRyYXNvbm9ncmFwaHk8L2tleXdvcmQ+PGtleXdvcmQ+
SHVtYW5zPC9rZXl3b3JkPjwva2V5d29yZHM+PGRhdGVzPjx5ZWFyPjIwMTU8L3llYXI+PHB1Yi1k
YXRlcz48ZGF0ZT5NYXI8L2RhdGU+PC9wdWItZGF0ZXM+PC9kYXRlcz48aXNibj4xNDQ0LTI4OTIg
KEVsZWN0cm9uaWMpJiN4RDsxNDQzLTk1MDYgKExpbmtpbmcpPC9pc2JuPjxhY2Nlc3Npb24tbnVt
PjI1NDY1NTE2PC9hY2Nlc3Npb24tbnVtPjx1cmxzPjxyZWxhdGVkLXVybHM+PHVybD5odHRwOi8v
d3d3Lm5jYmkubmxtLm5paC5nb3YvcHVibWVkLzI1NDY1NTE2PC91cmw+PC9yZWxhdGVkLXVybHM+
PC91cmxzPjxlbGVjdHJvbmljLXJlc291cmNlLW51bT4xMC4xMDE2L2ouaGxjLjIwMTQuMTAuMDAz
PC9lbGVjdHJvbmljLXJlc291cmNlLW51bT48L3JlY29yZD48L0NpdGU+PENpdGU+PEF1dGhvcj5D
aG9pPC9BdXRob3I+PFllYXI+MjAxNDwvWWVhcj48UmVjTnVtPjMxPC9SZWNOdW0+PHJlY29yZD48
cmVjLW51bWJlcj4zMTwvcmVjLW51bWJlcj48Zm9yZWlnbi1rZXlzPjxrZXkgYXBwPSJFTiIgZGIt
aWQ9ImF0NTVwenZwc2EycmFjZXoyc294ZHZ3azkyd3RlZXd2NXpzcyIgdGltZXN0YW1wPSIxNDU2
MjM4MTc1Ij4zMTwva2V5PjwvZm9yZWlnbi1rZXlzPjxyZWYtdHlwZSBuYW1lPSJKb3VybmFsIEFy
dGljbGUiPjE3PC9yZWYtdHlwZT48Y29udHJpYnV0b3JzPjxhdXRob3JzPjxhdXRob3I+Q2hvaSwg
Si48L2F1dGhvcj48YXV0aG9yPkhlbywgUi48L2F1dGhvcj48YXV0aG9yPkhvbmcsIEcuIFIuPC9h
dXRob3I+PGF1dGhvcj5DaGFuZywgSC4gSi48L2F1dGhvcj48YXV0aG9yPlN1bmcsIEouIE0uPC9h
dXRob3I+PGF1dGhvcj5TaGluLCBTLiBILjwvYXV0aG9yPjxhdXRob3I+Q2hvLCBJLiBKLjwvYXV0
aG9yPjxhdXRob3I+U2hpbSwgQy4gWS48L2F1dGhvcj48YXV0aG9yPkNodW5nLCBOLjwvYXV0aG9y
PjwvYXV0aG9ycz48L2NvbnRyaWJ1dG9ycz48YXV0aC1hZGRyZXNzPkZyb20gdGhlIERpdmlzaW9u
IG9mIENhcmRpb2xvZ3ksIFNldmVyYW5jZSBDYXJkaW92YXNjdWxhciBIb3NwaXRhbCAoSi5DLiwg
Ui5ILiwgRy4tUi5ILiwgSC4tSi5DLiwgUy5ILlMuLCBJLkouQy4sIEMuLVkuUy4sIE4uQy4pIGFu
ZCBTZXZlcmFuY2UgQmlvbWVkaWNhbCBTY2llbmNlIEluc3RpdHV0ZSAoSC4tSi5DLiksIFlvbnNl
aSBVbml2ZXJzaXR5IEhlYWx0aCBTeXN0ZW0sIFNlb3VsLCBTb3V0aCBLb3JlYTsgYW5kIERlcGFy
dG1lbnQgb2YgU3RhdGlzdGljcywgR3JhZHVhdGUgU2Nob29sIG9mIEhlYWx0aCBhbmQgV2VsZmFy
ZSwgQ0hBIFVuaXZlcnNpdHksIFNlb25nbmFtLCBTb3V0aCBLb3JlYSAoSi5NLlMuKS4mI3hEO0Zy
b20gdGhlIERpdmlzaW9uIG9mIENhcmRpb2xvZ3ksIFNldmVyYW5jZSBDYXJkaW92YXNjdWxhciBI
b3NwaXRhbCAoSi5DLiwgUi5ILiwgRy4tUi5ILiwgSC4tSi5DLiwgUy5ILlMuLCBJLkouQy4sIEMu
LVkuUy4sIE4uQy4pIGFuZCBTZXZlcmFuY2UgQmlvbWVkaWNhbCBTY2llbmNlIEluc3RpdHV0ZSAo
SC4tSi5DLiksIFlvbnNlaSBVbml2ZXJzaXR5IEhlYWx0aCBTeXN0ZW0sIFNlb3VsLCBTb3V0aCBL
b3JlYTsgYW5kIERlcGFydG1lbnQgb2YgU3RhdGlzdGljcywgR3JhZHVhdGUgU2Nob29sIG9mIEhl
YWx0aCBhbmQgV2VsZmFyZSwgQ0hBIFVuaXZlcnNpdHksIFNlb25nbmFtLCBTb3V0aCBLb3JlYSAo
Si5NLlMuKS4gaGpjaGFuZ0B5dWhzLmFjLjwvYXV0aC1hZGRyZXNzPjx0aXRsZXM+PHRpdGxlPkRp
ZmZlcmVudGlhbCBlZmZlY3Qgb2YgMy1kaW1lbnNpb25hbCBjb2xvciBEb3BwbGVyIGVjaG9jYXJk
aW9ncmFwaHkgZm9yIHRoZSBxdWFudGlmaWNhdGlvbiBvZiBtaXRyYWwgcmVndXJnaXRhdGlvbiBh
Y2NvcmRpbmcgdG8gdGhlIHNldmVyaXR5IGFuZCBjaGFyYWN0ZXJpc3RpY3M8L3RpdGxlPjxzZWNv
bmRhcnktdGl0bGU+Q2lyYyBDYXJkaW92YXNjIEltYWdpbmc8L3NlY29uZGFyeS10aXRsZT48YWx0
LXRpdGxlPkNpcmN1bGF0aW9uLiBDYXJkaW92YXNjdWxhciBpbWFnaW5nPC9hbHQtdGl0bGU+PC90
aXRsZXM+PHBlcmlvZGljYWw+PGZ1bGwtdGl0bGU+Q2lyYyBDYXJkaW92YXNjIEltYWdpbmc8L2Z1
bGwtdGl0bGU+PGFiYnItMT5DaXJjdWxhdGlvbi4gQ2FyZGlvdmFzY3VsYXIgaW1hZ2luZzwvYWJi
ci0xPjwvcGVyaW9kaWNhbD48YWx0LXBlcmlvZGljYWw+PGZ1bGwtdGl0bGU+Q2lyYyBDYXJkaW92
YXNjIEltYWdpbmc8L2Z1bGwtdGl0bGU+PGFiYnItMT5DaXJjdWxhdGlvbi4gQ2FyZGlvdmFzY3Vs
YXIgaW1hZ2luZzwvYWJici0xPjwvYWx0LXBlcmlvZGljYWw+PHBhZ2VzPjUzNS00NDwvcGFnZXM+
PHZvbHVtZT43PC92b2x1bWU+PG51bWJlcj4zPC9udW1iZXI+PGtleXdvcmRzPjxrZXl3b3JkPkJs
b29kIEZsb3cgVmVsb2NpdHk8L2tleXdvcmQ+PGtleXdvcmQ+RWNob2NhcmRpb2dyYXBoeSwgRG9w
cGxlciwgQ29sb3IvKm1ldGhvZHM8L2tleXdvcmQ+PGtleXdvcmQ+RWNob2NhcmRpb2dyYXBoeSwg
VGhyZWUtRGltZW5zaW9uYWwvKm1ldGhvZHM8L2tleXdvcmQ+PGtleXdvcmQ+RmVhc2liaWxpdHkg
U3R1ZGllczwva2V5d29yZD48a2V5d29yZD5GZW1hbGU8L2tleXdvcmQ+PGtleXdvcmQ+SHVtYW5z
PC9rZXl3b3JkPjxrZXl3b3JkPkltYWdlIEludGVycHJldGF0aW9uLCBDb21wdXRlci1Bc3Npc3Rl
ZC9tZXRob2RzPC9rZXl3b3JkPjxrZXl3b3JkPk1hbGU8L2tleXdvcmQ+PGtleXdvcmQ+TWlkZGxl
IEFnZWQ8L2tleXdvcmQ+PGtleXdvcmQ+TWl0cmFsIFZhbHZlL3BoeXNpb3BhdGhvbG9neS91bHRy
YXNvbm9ncmFwaHk8L2tleXdvcmQ+PGtleXdvcmQ+TWl0cmFsIFZhbHZlIEluc3VmZmljaWVuY3kv
cGh5c2lvcGF0aG9sb2d5Lyp1bHRyYXNvbm9ncmFwaHk8L2tleXdvcmQ+PGtleXdvcmQ+T2RkcyBS
YXRpbzwva2V5d29yZD48a2V5d29yZD5SZXByb2R1Y2liaWxpdHkgb2YgUmVzdWx0czwva2V5d29y
ZD48a2V5d29yZD5TZXZlcml0eSBvZiBJbGxuZXNzIEluZGV4PC9rZXl3b3JkPjwva2V5d29yZHM+
PGRhdGVzPjx5ZWFyPjIwMTQ8L3llYXI+PHB1Yi1kYXRlcz48ZGF0ZT5NYXk8L2RhdGU+PC9wdWIt
ZGF0ZXM+PC9kYXRlcz48aXNibj4xOTQyLTAwODAgKEVsZWN0cm9uaWMpJiN4RDsxOTQxLTk2NTEg
KExpbmtpbmcpPC9pc2JuPjxhY2Nlc3Npb24tbnVtPjI0NzAwNjkyPC9hY2Nlc3Npb24tbnVtPjx1
cmxzPjxyZWxhdGVkLXVybHM+PHVybD5odHRwOi8vd3d3Lm5jYmkubmxtLm5paC5nb3YvcHVibWVk
LzI0NzAwNjkyPC91cmw+PC9yZWxhdGVkLXVybHM+PC91cmxzPjxlbGVjdHJvbmljLXJlc291cmNl
LW51bT4xMC4xMTYxL0NJUkNJTUFHSU5HLjExMy4wMDE0NTc8L2VsZWN0cm9uaWMtcmVzb3VyY2Ut
bnVtPjwvcmVjb3JkPjwvQ2l0ZT48Q2l0ZT48QXV0aG9yPld1bmRlcmxpY2g8L0F1dGhvcj48WWVh
cj4yMDEzPC9ZZWFyPjxSZWNOdW0+Mjk8L1JlY051bT48cmVjb3JkPjxyZWMtbnVtYmVyPjI5PC9y
ZWMtbnVtYmVyPjxmb3JlaWduLWtleXM+PGtleSBhcHA9IkVOIiBkYi1pZD0iYXQ1NXB6dnBzYTJy
YWNlejJzb3hkdndrOTJ3dGVld3Y1enNzIiB0aW1lc3RhbXA9IjE0NTYyMzc5NzkiPjI5PC9rZXk+
PC9mb3JlaWduLWtleXM+PHJlZi10eXBlIG5hbWU9IkpvdXJuYWwgQXJ0aWNsZSI+MTc8L3JlZi10
eXBlPjxjb250cmlidXRvcnM+PGF1dGhvcnM+PGF1dGhvcj5XdW5kZXJsaWNoLCBOLiBDLjwvYXV0
aG9yPjxhdXRob3I+QmVpZ2VsLCBSLjwvYXV0aG9yPjxhdXRob3I+U2llZ2VsLCBSLiBKLjwvYXV0
aG9yPjwvYXV0aG9ycz48L2NvbnRyaWJ1dG9ycz48YXV0aC1hZGRyZXNzPlVuaXZlcnNpdHkgSG9z
cGl0YWwgUm9zdG9jaywgUm9zdG9jaywgR2VybWFueTsgQ2FyZGlvdmFzY3VsYXIgQ2VudGVyIERh
cm1zdGFkdCwgRGFybXN0YWR0LCBHZXJtYW55LjwvYXV0aC1hZGRyZXNzPjx0aXRsZXM+PHRpdGxl
Pk1hbmFnZW1lbnQgb2YgbWl0cmFsIHN0ZW5vc2lzIHVzaW5nIDJEIGFuZCAzRCBlY2hvLURvcHBs
ZXIgaW1hZ2luZzwvdGl0bGU+PHNlY29uZGFyeS10aXRsZT5KQUNDIENhcmRpb3Zhc2MgSW1hZ2lu
Zzwvc2Vjb25kYXJ5LXRpdGxlPjxhbHQtdGl0bGU+SkFDQy4gQ2FyZGlvdmFzY3VsYXIgaW1hZ2lu
ZzwvYWx0LXRpdGxlPjwvdGl0bGVzPjxwZXJpb2RpY2FsPjxmdWxsLXRpdGxlPkpBQ0MgQ2FyZGlv
dmFzYyBJbWFnaW5nPC9mdWxsLXRpdGxlPjxhYmJyLTE+SkFDQy4gQ2FyZGlvdmFzY3VsYXIgaW1h
Z2luZzwvYWJici0xPjwvcGVyaW9kaWNhbD48YWx0LXBlcmlvZGljYWw+PGZ1bGwtdGl0bGU+SkFD
QyBDYXJkaW92YXNjIEltYWdpbmc8L2Z1bGwtdGl0bGU+PGFiYnItMT5KQUNDLiBDYXJkaW92YXNj
dWxhciBpbWFnaW5nPC9hYmJyLTE+PC9hbHQtcGVyaW9kaWNhbD48cGFnZXM+MTE5MS0yMDU8L3Bh
Z2VzPjx2b2x1bWU+Njwvdm9sdW1lPjxudW1iZXI+MTE8L251bWJlcj48a2V5d29yZHM+PGtleXdv
cmQ+QmFsbG9vbiBWYWx2dWxvcGxhc3R5PC9rZXl3b3JkPjxrZXl3b3JkPkNhcmRpYWMgU3VyZ2lj
YWwgUHJvY2VkdXJlczwva2V5d29yZD48a2V5d29yZD4qRWNob2NhcmRpb2dyYXBoeSwgRG9wcGxl
ciwgQ29sb3I8L2tleXdvcmQ+PGtleXdvcmQ+KkVjaG9jYXJkaW9ncmFwaHksIFRocmVlLURpbWVu
c2lvbmFsPC9rZXl3b3JkPjxrZXl3b3JkPipFY2hvY2FyZGlvZ3JhcGh5LCBUcmFuc2Vzb3BoYWdl
YWw8L2tleXdvcmQ+PGtleXdvcmQ+SGVtb2R5bmFtaWNzPC9rZXl3b3JkPjxrZXl3b3JkPkh1bWFu
czwva2V5d29yZD48a2V5d29yZD5NaXRyYWwgVmFsdmUvcGh5c2lvcGF0aG9sb2d5Lyp1bHRyYXNv
bm9ncmFwaHk8L2tleXdvcmQ+PGtleXdvcmQ+TWl0cmFsIFZhbHZlIFN0ZW5vc2lzL3BoeXNpb3Bh
dGhvbG9neS8qdGhlcmFweS8qdWx0cmFzb25vZ3JhcGh5PC9rZXl3b3JkPjxrZXl3b3JkPlBhdGll
bnQgU2VsZWN0aW9uPC9rZXl3b3JkPjxrZXl3b3JkPlByZWRpY3RpdmUgVmFsdWUgb2YgVGVzdHM8
L2tleXdvcmQ+PGtleXdvcmQ+UmhldW1hdGljIEhlYXJ0IERpc2Vhc2UvcGh5c2lvcGF0aG9sb2d5
Lyp0aGVyYXB5Lyp1bHRyYXNvbm9ncmFwaHk8L2tleXdvcmQ+PGtleXdvcmQ+U2V2ZXJpdHkgb2Yg
SWxsbmVzcyBJbmRleDwva2V5d29yZD48a2V5d29yZD5UcmVhdG1lbnQgT3V0Y29tZTwva2V5d29y
ZD48L2tleXdvcmRzPjxkYXRlcz48eWVhcj4yMDEzPC95ZWFyPjxwdWItZGF0ZXM+PGRhdGU+Tm92
PC9kYXRlPjwvcHViLWRhdGVzPjwvZGF0ZXM+PGlzYm4+MTg3Ni03NTkxIChFbGVjdHJvbmljKTwv
aXNibj48YWNjZXNzaW9uLW51bT4yNDIyOTc3MjwvYWNjZXNzaW9uLW51bT48dXJscz48cmVsYXRl
ZC11cmxzPjx1cmw+aHR0cDovL3d3dy5uY2JpLm5sbS5uaWguZ292L3B1Ym1lZC8yNDIyOTc3Mjwv
dXJsPjwvcmVsYXRlZC11cmxzPjwvdXJscz48ZWxlY3Ryb25pYy1yZXNvdXJjZS1udW0+MTAuMTAx
Ni9qLmpjbWcuMjAxMy4wNy4wMDg8L2VsZWN0cm9uaWMtcmVzb3VyY2UtbnVtPjwvcmVjb3JkPjwv
Q2l0ZT48L0VuZE5vdGU+AG==
</w:fldData>
        </w:fldChar>
      </w:r>
      <w:r w:rsidR="009B4151">
        <w:rPr>
          <w:rFonts w:ascii="Arial" w:hAnsi="Arial" w:cs="Arial"/>
          <w:sz w:val="20"/>
          <w:szCs w:val="20"/>
        </w:rPr>
        <w:instrText xml:space="preserve"> ADDIN EN.CITE </w:instrText>
      </w:r>
      <w:r w:rsidR="009B4151">
        <w:rPr>
          <w:rFonts w:ascii="Arial" w:hAnsi="Arial" w:cs="Arial"/>
          <w:sz w:val="20"/>
          <w:szCs w:val="20"/>
        </w:rPr>
        <w:fldChar w:fldCharType="begin">
          <w:fldData xml:space="preserve">PEVuZE5vdGU+PENpdGU+PEF1dGhvcj5Db3JyZWFsZTwvQXV0aG9yPjxZZWFyPjIwMTI8L1llYXI+
PFJlY051bT4yNjwvUmVjTnVtPjxEaXNwbGF5VGV4dD48c3R5bGUgZmFjZT0ic3VwZXJzY3JpcHQi
PjIxLTI0PC9zdHlsZT48L0Rpc3BsYXlUZXh0PjxyZWNvcmQ+PHJlYy1udW1iZXI+MjY8L3JlYy1u
dW1iZXI+PGZvcmVpZ24ta2V5cz48a2V5IGFwcD0iRU4iIGRiLWlkPSJhdDU1cHp2cHNhMnJhY2V6
MnNveGR2d2s5Mnd0ZWV3djV6c3MiIHRpbWVzdGFtcD0iMTQ1NjIzNzk3OSI+MjY8L2tleT48L2Zv
cmVpZ24ta2V5cz48cmVmLXR5cGUgbmFtZT0iSm91cm5hbCBBcnRpY2xlIj4xNzwvcmVmLXR5cGU+
PGNvbnRyaWJ1dG9ycz48YXV0aG9ycz48YXV0aG9yPkNvcnJlYWxlLCBNLjwvYXV0aG9yPjxhdXRo
b3I+VG90YXJvLCBBLjwvYXV0aG9yPjxhdXRob3I+SWV2YSwgUi48L2F1dGhvcj48YXV0aG9yPkZl
cnJhcmV0dGksIEEuPC9hdXRob3I+PGF1dGhvcj5NdXNhaWNvLCBGLjwvYXV0aG9yPjxhdXRob3I+
RGkgQmlhc2UsIE0uPC9hdXRob3I+PC9hdXRob3JzPjwvY29udHJpYnV0b3JzPjxhdXRoLWFkZHJl
c3M+RGVwYXJ0bWVudCBvZiBDYXJkaW9sb2d5LCBVbml2ZXJzaXR5IG9mIEZvZ2dpYSwgSXRhbHku
IG9wc2Zjb0B0aW4uaXQ8L2F1dGgtYWRkcmVzcz48dGl0bGVzPjx0aXRsZT5UaXNzdWUgRG9wcGxl
ciBpbWFnaW5nIGluIGNvcm9uYXJ5IGFydGVyeSBkaXNlYXNlcyBhbmQgaGVhcnQgZmFpbHVyZTwv
dGl0bGU+PHNlY29uZGFyeS10aXRsZT5DdXJyIENhcmRpb2wgUmV2PC9zZWNvbmRhcnktdGl0bGU+
PGFsdC10aXRsZT5DdXJyZW50IGNhcmRpb2xvZ3kgcmV2aWV3czwvYWx0LXRpdGxlPjwvdGl0bGVz
PjxwZXJpb2RpY2FsPjxmdWxsLXRpdGxlPkN1cnIgQ2FyZGlvbCBSZXY8L2Z1bGwtdGl0bGU+PGFi
YnItMT5DdXJyZW50IGNhcmRpb2xvZ3kgcmV2aWV3czwvYWJici0xPjwvcGVyaW9kaWNhbD48YWx0
LXBlcmlvZGljYWw+PGZ1bGwtdGl0bGU+Q3VyciBDYXJkaW9sIFJldjwvZnVsbC10aXRsZT48YWJi
ci0xPkN1cnJlbnQgY2FyZGlvbG9neSByZXZpZXdzPC9hYmJyLTE+PC9hbHQtcGVyaW9kaWNhbD48
cGFnZXM+NDMtNTM8L3BhZ2VzPjx2b2x1bWU+ODwvdm9sdW1lPjxudW1iZXI+MTwvbnVtYmVyPjxr
ZXl3b3Jkcz48a2V5d29yZD5CbG9vZCBGbG93IFZlbG9jaXR5LypwaHlzaW9sb2d5PC9rZXl3b3Jk
PjxrZXl3b3JkPkNvcm9uYXJ5IEFydGVyeSBEaXNlYXNlLyp1bHRyYXNvbm9ncmFwaHk8L2tleXdv
cmQ+PGtleXdvcmQ+RWNob2NhcmRpb2dyYXBoeSwgRG9wcGxlci8qbWV0aG9kczwva2V5d29yZD48
a2V5d29yZD5FY2hvY2FyZGlvZ3JhcGh5LCBUaHJlZS1EaW1lbnNpb25hbDwva2V5d29yZD48a2V5
d29yZD5IZWFydCBGYWlsdXJlLyp1bHRyYXNvbm9ncmFwaHk8L2tleXdvcmQ+PGtleXdvcmQ+SHVt
YW5zPC9rZXl3b3JkPjxrZXl3b3JkPkltYWdpbmcsIFRocmVlLURpbWVuc2lvbmFsLyptZXRob2Rz
PC9rZXl3b3JkPjxrZXl3b3JkPlByb2dub3Npczwva2V5d29yZD48L2tleXdvcmRzPjxkYXRlcz48
eWVhcj4yMDEyPC95ZWFyPjxwdWItZGF0ZXM+PGRhdGU+RmViPC9kYXRlPjwvcHViLWRhdGVzPjwv
ZGF0ZXM+PGlzYm4+MTg3NS02NTU3IChFbGVjdHJvbmljKSYjeEQ7MTU3My00MDNYIChMaW5raW5n
KTwvaXNibj48YWNjZXNzaW9uLW51bT4yMjg0NTgxNTwvYWNjZXNzaW9uLW51bT48dXJscz48cmVs
YXRlZC11cmxzPjx1cmw+aHR0cDovL3d3dy5uY2JpLm5sbS5uaWguZ292L3B1Ym1lZC8yMjg0NTgx
NTwvdXJsPjwvcmVsYXRlZC11cmxzPjwvdXJscz48Y3VzdG9tMj4zMzk0MTA3PC9jdXN0b20yPjwv
cmVjb3JkPjwvQ2l0ZT48Q2l0ZT48QXV0aG9yPkthZGFwcHU8L0F1dGhvcj48WWVhcj4yMDE1PC9Z
ZWFyPjxSZWNOdW0+NDA8L1JlY051bT48cmVjb3JkPjxyZWMtbnVtYmVyPjQwPC9yZWMtbnVtYmVy
Pjxmb3JlaWduLWtleXM+PGtleSBhcHA9IkVOIiBkYi1pZD0iYXQ1NXB6dnBzYTJyYWNlejJzb3hk
dndrOTJ3dGVld3Y1enNzIiB0aW1lc3RhbXA9IjE0NTYyMzgxNzUiPjQwPC9rZXk+PC9mb3JlaWdu
LWtleXM+PHJlZi10eXBlIG5hbWU9IkpvdXJuYWwgQXJ0aWNsZSI+MTc8L3JlZi10eXBlPjxjb250
cmlidXRvcnM+PGF1dGhvcnM+PGF1dGhvcj5LYWRhcHB1LCBLLiBLLjwvYXV0aG9yPjxhdXRob3I+
VGhvbWFzLCBMLjwvYXV0aG9yPjwvYXV0aG9ycz48L2NvbnRyaWJ1dG9ycz48YXV0aC1hZGRyZXNz
PlNvdXRoIFdlc3Rlcm4gU3lkbmV5IENsaW5pY2FsIFNjaG9vbCwgVGhlIFVuaXZlcnNpdHkgb2Yg
TmV3IFNvdXRoIFdhbGVzLCBVbml2ZXJzaXR5IG9mIFdlc3Rlcm4gU3lkbmV5LCBOU1csIEF1c3Ry
YWxpYTsgQ2FyZGlvbG9neSBEZXBhcnRtZW50LCBMaXZlcnBvb2wgSG9zcGl0YWwsIFVuaXZlcnNp
dHkgb2YgV2VzdGVybiBTeWRuZXksIE5TVywgQXVzdHJhbGlhOyBDYXJkaW9sb2d5IERlcGFydG1l
bnQsIENhbXBiZWxsdG93biBIb3NwaXRhbCwgVW5pdmVyc2l0eSBvZiBXZXN0ZXJuIFN5ZG5leSwg
TlNXLCBBdXN0cmFsaWEuJiN4RDtTb3V0aCBXZXN0ZXJuIFN5ZG5leSBDbGluaWNhbCBTY2hvb2ws
IFRoZSBVbml2ZXJzaXR5IG9mIE5ldyBTb3V0aCBXYWxlcywgVW5pdmVyc2l0eSBvZiBXZXN0ZXJu
IFN5ZG5leSwgTlNXLCBBdXN0cmFsaWE7IENhcmRpb2xvZ3kgRGVwYXJ0bWVudCwgTGl2ZXJwb29s
IEhvc3BpdGFsLCBVbml2ZXJzaXR5IG9mIFdlc3Rlcm4gU3lkbmV5LCBOU1csIEF1c3RyYWxpYS4g
RWxlY3Ryb25pYyBhZGRyZXNzOiBsLnRob21hc0B1bnN3LmVkdS5hdS48L2F1dGgtYWRkcmVzcz48
dGl0bGVzPjx0aXRsZT5UaXNzdWUgRG9wcGxlciBpbWFnaW5nIGluIGVjaG9jYXJkaW9ncmFwaHk6
IHZhbHVlIGFuZCBsaW1pdGF0aW9uczwvdGl0bGU+PHNlY29uZGFyeS10aXRsZT5IZWFydCBMdW5n
IENpcmM8L3NlY29uZGFyeS10aXRsZT48YWx0LXRpdGxlPkhlYXJ0LCBsdW5nICZhbXA7IGNpcmN1
bGF0aW9uPC9hbHQtdGl0bGU+PC90aXRsZXM+PHBlcmlvZGljYWw+PGZ1bGwtdGl0bGU+SGVhcnQg
THVuZyBDaXJjPC9mdWxsLXRpdGxlPjxhYmJyLTE+SGVhcnQsIGx1bmcgJmFtcDsgY2lyY3VsYXRp
b248L2FiYnItMT48L3BlcmlvZGljYWw+PGFsdC1wZXJpb2RpY2FsPjxmdWxsLXRpdGxlPkhlYXJ0
IEx1bmcgQ2lyYzwvZnVsbC10aXRsZT48YWJici0xPkhlYXJ0LCBsdW5nICZhbXA7IGNpcmN1bGF0
aW9uPC9hYmJyLTE+PC9hbHQtcGVyaW9kaWNhbD48cGFnZXM+MjI0LTMzPC9wYWdlcz48dm9sdW1l
PjI0PC92b2x1bWU+PG51bWJlcj4zPC9udW1iZXI+PGtleXdvcmRzPjxrZXl3b3JkPkNhcmRpYWMg
UmVzeW5jaHJvbml6YXRpb24gVGhlcmFweTwva2V5d29yZD48a2V5d29yZD5FY2hvY2FyZGlvZ3Jh
cGh5LCBEb3BwbGVyLyptZXRob2RzPC9rZXl3b3JkPjxrZXl3b3JkPkhlYXJ0IERpc2Vhc2VzL3Bo
eXNpb3BhdGhvbG9neS90aGVyYXB5Lyp1bHRyYXNvbm9ncmFwaHk8L2tleXdvcmQ+PGtleXdvcmQ+
SHVtYW5zPC9rZXl3b3JkPjwva2V5d29yZHM+PGRhdGVzPjx5ZWFyPjIwMTU8L3llYXI+PHB1Yi1k
YXRlcz48ZGF0ZT5NYXI8L2RhdGU+PC9wdWItZGF0ZXM+PC9kYXRlcz48aXNibj4xNDQ0LTI4OTIg
KEVsZWN0cm9uaWMpJiN4RDsxNDQzLTk1MDYgKExpbmtpbmcpPC9pc2JuPjxhY2Nlc3Npb24tbnVt
PjI1NDY1NTE2PC9hY2Nlc3Npb24tbnVtPjx1cmxzPjxyZWxhdGVkLXVybHM+PHVybD5odHRwOi8v
d3d3Lm5jYmkubmxtLm5paC5nb3YvcHVibWVkLzI1NDY1NTE2PC91cmw+PC9yZWxhdGVkLXVybHM+
PC91cmxzPjxlbGVjdHJvbmljLXJlc291cmNlLW51bT4xMC4xMDE2L2ouaGxjLjIwMTQuMTAuMDAz
PC9lbGVjdHJvbmljLXJlc291cmNlLW51bT48L3JlY29yZD48L0NpdGU+PENpdGU+PEF1dGhvcj5D
aG9pPC9BdXRob3I+PFllYXI+MjAxNDwvWWVhcj48UmVjTnVtPjMxPC9SZWNOdW0+PHJlY29yZD48
cmVjLW51bWJlcj4zMTwvcmVjLW51bWJlcj48Zm9yZWlnbi1rZXlzPjxrZXkgYXBwPSJFTiIgZGIt
aWQ9ImF0NTVwenZwc2EycmFjZXoyc294ZHZ3azkyd3RlZXd2NXpzcyIgdGltZXN0YW1wPSIxNDU2
MjM4MTc1Ij4zMTwva2V5PjwvZm9yZWlnbi1rZXlzPjxyZWYtdHlwZSBuYW1lPSJKb3VybmFsIEFy
dGljbGUiPjE3PC9yZWYtdHlwZT48Y29udHJpYnV0b3JzPjxhdXRob3JzPjxhdXRob3I+Q2hvaSwg
Si48L2F1dGhvcj48YXV0aG9yPkhlbywgUi48L2F1dGhvcj48YXV0aG9yPkhvbmcsIEcuIFIuPC9h
dXRob3I+PGF1dGhvcj5DaGFuZywgSC4gSi48L2F1dGhvcj48YXV0aG9yPlN1bmcsIEouIE0uPC9h
dXRob3I+PGF1dGhvcj5TaGluLCBTLiBILjwvYXV0aG9yPjxhdXRob3I+Q2hvLCBJLiBKLjwvYXV0
aG9yPjxhdXRob3I+U2hpbSwgQy4gWS48L2F1dGhvcj48YXV0aG9yPkNodW5nLCBOLjwvYXV0aG9y
PjwvYXV0aG9ycz48L2NvbnRyaWJ1dG9ycz48YXV0aC1hZGRyZXNzPkZyb20gdGhlIERpdmlzaW9u
IG9mIENhcmRpb2xvZ3ksIFNldmVyYW5jZSBDYXJkaW92YXNjdWxhciBIb3NwaXRhbCAoSi5DLiwg
Ui5ILiwgRy4tUi5ILiwgSC4tSi5DLiwgUy5ILlMuLCBJLkouQy4sIEMuLVkuUy4sIE4uQy4pIGFu
ZCBTZXZlcmFuY2UgQmlvbWVkaWNhbCBTY2llbmNlIEluc3RpdHV0ZSAoSC4tSi5DLiksIFlvbnNl
aSBVbml2ZXJzaXR5IEhlYWx0aCBTeXN0ZW0sIFNlb3VsLCBTb3V0aCBLb3JlYTsgYW5kIERlcGFy
dG1lbnQgb2YgU3RhdGlzdGljcywgR3JhZHVhdGUgU2Nob29sIG9mIEhlYWx0aCBhbmQgV2VsZmFy
ZSwgQ0hBIFVuaXZlcnNpdHksIFNlb25nbmFtLCBTb3V0aCBLb3JlYSAoSi5NLlMuKS4mI3hEO0Zy
b20gdGhlIERpdmlzaW9uIG9mIENhcmRpb2xvZ3ksIFNldmVyYW5jZSBDYXJkaW92YXNjdWxhciBI
b3NwaXRhbCAoSi5DLiwgUi5ILiwgRy4tUi5ILiwgSC4tSi5DLiwgUy5ILlMuLCBJLkouQy4sIEMu
LVkuUy4sIE4uQy4pIGFuZCBTZXZlcmFuY2UgQmlvbWVkaWNhbCBTY2llbmNlIEluc3RpdHV0ZSAo
SC4tSi5DLiksIFlvbnNlaSBVbml2ZXJzaXR5IEhlYWx0aCBTeXN0ZW0sIFNlb3VsLCBTb3V0aCBL
b3JlYTsgYW5kIERlcGFydG1lbnQgb2YgU3RhdGlzdGljcywgR3JhZHVhdGUgU2Nob29sIG9mIEhl
YWx0aCBhbmQgV2VsZmFyZSwgQ0hBIFVuaXZlcnNpdHksIFNlb25nbmFtLCBTb3V0aCBLb3JlYSAo
Si5NLlMuKS4gaGpjaGFuZ0B5dWhzLmFjLjwvYXV0aC1hZGRyZXNzPjx0aXRsZXM+PHRpdGxlPkRp
ZmZlcmVudGlhbCBlZmZlY3Qgb2YgMy1kaW1lbnNpb25hbCBjb2xvciBEb3BwbGVyIGVjaG9jYXJk
aW9ncmFwaHkgZm9yIHRoZSBxdWFudGlmaWNhdGlvbiBvZiBtaXRyYWwgcmVndXJnaXRhdGlvbiBh
Y2NvcmRpbmcgdG8gdGhlIHNldmVyaXR5IGFuZCBjaGFyYWN0ZXJpc3RpY3M8L3RpdGxlPjxzZWNv
bmRhcnktdGl0bGU+Q2lyYyBDYXJkaW92YXNjIEltYWdpbmc8L3NlY29uZGFyeS10aXRsZT48YWx0
LXRpdGxlPkNpcmN1bGF0aW9uLiBDYXJkaW92YXNjdWxhciBpbWFnaW5nPC9hbHQtdGl0bGU+PC90
aXRsZXM+PHBlcmlvZGljYWw+PGZ1bGwtdGl0bGU+Q2lyYyBDYXJkaW92YXNjIEltYWdpbmc8L2Z1
bGwtdGl0bGU+PGFiYnItMT5DaXJjdWxhdGlvbi4gQ2FyZGlvdmFzY3VsYXIgaW1hZ2luZzwvYWJi
ci0xPjwvcGVyaW9kaWNhbD48YWx0LXBlcmlvZGljYWw+PGZ1bGwtdGl0bGU+Q2lyYyBDYXJkaW92
YXNjIEltYWdpbmc8L2Z1bGwtdGl0bGU+PGFiYnItMT5DaXJjdWxhdGlvbi4gQ2FyZGlvdmFzY3Vs
YXIgaW1hZ2luZzwvYWJici0xPjwvYWx0LXBlcmlvZGljYWw+PHBhZ2VzPjUzNS00NDwvcGFnZXM+
PHZvbHVtZT43PC92b2x1bWU+PG51bWJlcj4zPC9udW1iZXI+PGtleXdvcmRzPjxrZXl3b3JkPkJs
b29kIEZsb3cgVmVsb2NpdHk8L2tleXdvcmQ+PGtleXdvcmQ+RWNob2NhcmRpb2dyYXBoeSwgRG9w
cGxlciwgQ29sb3IvKm1ldGhvZHM8L2tleXdvcmQ+PGtleXdvcmQ+RWNob2NhcmRpb2dyYXBoeSwg
VGhyZWUtRGltZW5zaW9uYWwvKm1ldGhvZHM8L2tleXdvcmQ+PGtleXdvcmQ+RmVhc2liaWxpdHkg
U3R1ZGllczwva2V5d29yZD48a2V5d29yZD5GZW1hbGU8L2tleXdvcmQ+PGtleXdvcmQ+SHVtYW5z
PC9rZXl3b3JkPjxrZXl3b3JkPkltYWdlIEludGVycHJldGF0aW9uLCBDb21wdXRlci1Bc3Npc3Rl
ZC9tZXRob2RzPC9rZXl3b3JkPjxrZXl3b3JkPk1hbGU8L2tleXdvcmQ+PGtleXdvcmQ+TWlkZGxl
IEFnZWQ8L2tleXdvcmQ+PGtleXdvcmQ+TWl0cmFsIFZhbHZlL3BoeXNpb3BhdGhvbG9neS91bHRy
YXNvbm9ncmFwaHk8L2tleXdvcmQ+PGtleXdvcmQ+TWl0cmFsIFZhbHZlIEluc3VmZmljaWVuY3kv
cGh5c2lvcGF0aG9sb2d5Lyp1bHRyYXNvbm9ncmFwaHk8L2tleXdvcmQ+PGtleXdvcmQ+T2RkcyBS
YXRpbzwva2V5d29yZD48a2V5d29yZD5SZXByb2R1Y2liaWxpdHkgb2YgUmVzdWx0czwva2V5d29y
ZD48a2V5d29yZD5TZXZlcml0eSBvZiBJbGxuZXNzIEluZGV4PC9rZXl3b3JkPjwva2V5d29yZHM+
PGRhdGVzPjx5ZWFyPjIwMTQ8L3llYXI+PHB1Yi1kYXRlcz48ZGF0ZT5NYXk8L2RhdGU+PC9wdWIt
ZGF0ZXM+PC9kYXRlcz48aXNibj4xOTQyLTAwODAgKEVsZWN0cm9uaWMpJiN4RDsxOTQxLTk2NTEg
KExpbmtpbmcpPC9pc2JuPjxhY2Nlc3Npb24tbnVtPjI0NzAwNjkyPC9hY2Nlc3Npb24tbnVtPjx1
cmxzPjxyZWxhdGVkLXVybHM+PHVybD5odHRwOi8vd3d3Lm5jYmkubmxtLm5paC5nb3YvcHVibWVk
LzI0NzAwNjkyPC91cmw+PC9yZWxhdGVkLXVybHM+PC91cmxzPjxlbGVjdHJvbmljLXJlc291cmNl
LW51bT4xMC4xMTYxL0NJUkNJTUFHSU5HLjExMy4wMDE0NTc8L2VsZWN0cm9uaWMtcmVzb3VyY2Ut
bnVtPjwvcmVjb3JkPjwvQ2l0ZT48Q2l0ZT48QXV0aG9yPld1bmRlcmxpY2g8L0F1dGhvcj48WWVh
cj4yMDEzPC9ZZWFyPjxSZWNOdW0+Mjk8L1JlY051bT48cmVjb3JkPjxyZWMtbnVtYmVyPjI5PC9y
ZWMtbnVtYmVyPjxmb3JlaWduLWtleXM+PGtleSBhcHA9IkVOIiBkYi1pZD0iYXQ1NXB6dnBzYTJy
YWNlejJzb3hkdndrOTJ3dGVld3Y1enNzIiB0aW1lc3RhbXA9IjE0NTYyMzc5NzkiPjI5PC9rZXk+
PC9mb3JlaWduLWtleXM+PHJlZi10eXBlIG5hbWU9IkpvdXJuYWwgQXJ0aWNsZSI+MTc8L3JlZi10
eXBlPjxjb250cmlidXRvcnM+PGF1dGhvcnM+PGF1dGhvcj5XdW5kZXJsaWNoLCBOLiBDLjwvYXV0
aG9yPjxhdXRob3I+QmVpZ2VsLCBSLjwvYXV0aG9yPjxhdXRob3I+U2llZ2VsLCBSLiBKLjwvYXV0
aG9yPjwvYXV0aG9ycz48L2NvbnRyaWJ1dG9ycz48YXV0aC1hZGRyZXNzPlVuaXZlcnNpdHkgSG9z
cGl0YWwgUm9zdG9jaywgUm9zdG9jaywgR2VybWFueTsgQ2FyZGlvdmFzY3VsYXIgQ2VudGVyIERh
cm1zdGFkdCwgRGFybXN0YWR0LCBHZXJtYW55LjwvYXV0aC1hZGRyZXNzPjx0aXRsZXM+PHRpdGxl
Pk1hbmFnZW1lbnQgb2YgbWl0cmFsIHN0ZW5vc2lzIHVzaW5nIDJEIGFuZCAzRCBlY2hvLURvcHBs
ZXIgaW1hZ2luZzwvdGl0bGU+PHNlY29uZGFyeS10aXRsZT5KQUNDIENhcmRpb3Zhc2MgSW1hZ2lu
Zzwvc2Vjb25kYXJ5LXRpdGxlPjxhbHQtdGl0bGU+SkFDQy4gQ2FyZGlvdmFzY3VsYXIgaW1hZ2lu
ZzwvYWx0LXRpdGxlPjwvdGl0bGVzPjxwZXJpb2RpY2FsPjxmdWxsLXRpdGxlPkpBQ0MgQ2FyZGlv
dmFzYyBJbWFnaW5nPC9mdWxsLXRpdGxlPjxhYmJyLTE+SkFDQy4gQ2FyZGlvdmFzY3VsYXIgaW1h
Z2luZzwvYWJici0xPjwvcGVyaW9kaWNhbD48YWx0LXBlcmlvZGljYWw+PGZ1bGwtdGl0bGU+SkFD
QyBDYXJkaW92YXNjIEltYWdpbmc8L2Z1bGwtdGl0bGU+PGFiYnItMT5KQUNDLiBDYXJkaW92YXNj
dWxhciBpbWFnaW5nPC9hYmJyLTE+PC9hbHQtcGVyaW9kaWNhbD48cGFnZXM+MTE5MS0yMDU8L3Bh
Z2VzPjx2b2x1bWU+Njwvdm9sdW1lPjxudW1iZXI+MTE8L251bWJlcj48a2V5d29yZHM+PGtleXdv
cmQ+QmFsbG9vbiBWYWx2dWxvcGxhc3R5PC9rZXl3b3JkPjxrZXl3b3JkPkNhcmRpYWMgU3VyZ2lj
YWwgUHJvY2VkdXJlczwva2V5d29yZD48a2V5d29yZD4qRWNob2NhcmRpb2dyYXBoeSwgRG9wcGxl
ciwgQ29sb3I8L2tleXdvcmQ+PGtleXdvcmQ+KkVjaG9jYXJkaW9ncmFwaHksIFRocmVlLURpbWVu
c2lvbmFsPC9rZXl3b3JkPjxrZXl3b3JkPipFY2hvY2FyZGlvZ3JhcGh5LCBUcmFuc2Vzb3BoYWdl
YWw8L2tleXdvcmQ+PGtleXdvcmQ+SGVtb2R5bmFtaWNzPC9rZXl3b3JkPjxrZXl3b3JkPkh1bWFu
czwva2V5d29yZD48a2V5d29yZD5NaXRyYWwgVmFsdmUvcGh5c2lvcGF0aG9sb2d5Lyp1bHRyYXNv
bm9ncmFwaHk8L2tleXdvcmQ+PGtleXdvcmQ+TWl0cmFsIFZhbHZlIFN0ZW5vc2lzL3BoeXNpb3Bh
dGhvbG9neS8qdGhlcmFweS8qdWx0cmFzb25vZ3JhcGh5PC9rZXl3b3JkPjxrZXl3b3JkPlBhdGll
bnQgU2VsZWN0aW9uPC9rZXl3b3JkPjxrZXl3b3JkPlByZWRpY3RpdmUgVmFsdWUgb2YgVGVzdHM8
L2tleXdvcmQ+PGtleXdvcmQ+UmhldW1hdGljIEhlYXJ0IERpc2Vhc2UvcGh5c2lvcGF0aG9sb2d5
Lyp0aGVyYXB5Lyp1bHRyYXNvbm9ncmFwaHk8L2tleXdvcmQ+PGtleXdvcmQ+U2V2ZXJpdHkgb2Yg
SWxsbmVzcyBJbmRleDwva2V5d29yZD48a2V5d29yZD5UcmVhdG1lbnQgT3V0Y29tZTwva2V5d29y
ZD48L2tleXdvcmRzPjxkYXRlcz48eWVhcj4yMDEzPC95ZWFyPjxwdWItZGF0ZXM+PGRhdGU+Tm92
PC9kYXRlPjwvcHViLWRhdGVzPjwvZGF0ZXM+PGlzYm4+MTg3Ni03NTkxIChFbGVjdHJvbmljKTwv
aXNibj48YWNjZXNzaW9uLW51bT4yNDIyOTc3MjwvYWNjZXNzaW9uLW51bT48dXJscz48cmVsYXRl
ZC11cmxzPjx1cmw+aHR0cDovL3d3dy5uY2JpLm5sbS5uaWguZ292L3B1Ym1lZC8yNDIyOTc3Mjwv
dXJsPjwvcmVsYXRlZC11cmxzPjwvdXJscz48ZWxlY3Ryb25pYy1yZXNvdXJjZS1udW0+MTAuMTAx
Ni9qLmpjbWcuMjAxMy4wNy4wMDg8L2VsZWN0cm9uaWMtcmVzb3VyY2UtbnVtPjwvcmVjb3JkPjwv
Q2l0ZT48L0VuZE5vdGU+AG==
</w:fldData>
        </w:fldChar>
      </w:r>
      <w:r w:rsidR="009B4151">
        <w:rPr>
          <w:rFonts w:ascii="Arial" w:hAnsi="Arial" w:cs="Arial"/>
          <w:sz w:val="20"/>
          <w:szCs w:val="20"/>
        </w:rPr>
        <w:instrText xml:space="preserve"> ADDIN EN.CITE.DATA </w:instrText>
      </w:r>
      <w:r w:rsidR="009B4151">
        <w:rPr>
          <w:rFonts w:ascii="Arial" w:hAnsi="Arial" w:cs="Arial"/>
          <w:sz w:val="20"/>
          <w:szCs w:val="20"/>
        </w:rPr>
      </w:r>
      <w:r w:rsidR="009B4151">
        <w:rPr>
          <w:rFonts w:ascii="Arial" w:hAnsi="Arial" w:cs="Arial"/>
          <w:sz w:val="20"/>
          <w:szCs w:val="20"/>
        </w:rPr>
        <w:fldChar w:fldCharType="end"/>
      </w:r>
      <w:r w:rsidR="009B4151">
        <w:rPr>
          <w:rFonts w:ascii="Arial" w:hAnsi="Arial" w:cs="Arial"/>
          <w:sz w:val="20"/>
          <w:szCs w:val="20"/>
        </w:rPr>
      </w:r>
      <w:r w:rsidR="009B4151">
        <w:rPr>
          <w:rFonts w:ascii="Arial" w:hAnsi="Arial" w:cs="Arial"/>
          <w:sz w:val="20"/>
          <w:szCs w:val="20"/>
        </w:rPr>
        <w:fldChar w:fldCharType="separate"/>
      </w:r>
      <w:r w:rsidR="009B4151" w:rsidRPr="009B4151">
        <w:rPr>
          <w:rFonts w:ascii="Arial" w:hAnsi="Arial" w:cs="Arial"/>
          <w:noProof/>
          <w:sz w:val="20"/>
          <w:szCs w:val="20"/>
          <w:vertAlign w:val="superscript"/>
        </w:rPr>
        <w:t>21-24</w:t>
      </w:r>
      <w:r w:rsidR="009B4151">
        <w:rPr>
          <w:rFonts w:ascii="Arial" w:hAnsi="Arial" w:cs="Arial"/>
          <w:sz w:val="20"/>
          <w:szCs w:val="20"/>
        </w:rPr>
        <w:fldChar w:fldCharType="end"/>
      </w:r>
      <w:r w:rsidRPr="00F03455">
        <w:rPr>
          <w:rFonts w:ascii="Arial" w:hAnsi="Arial" w:cs="Arial"/>
          <w:sz w:val="20"/>
          <w:szCs w:val="20"/>
        </w:rPr>
        <w:t xml:space="preserve"> and obstetrics</w:t>
      </w:r>
      <w:r w:rsidR="009B4151">
        <w:rPr>
          <w:rFonts w:ascii="Arial" w:hAnsi="Arial" w:cs="Arial"/>
          <w:sz w:val="20"/>
          <w:szCs w:val="20"/>
        </w:rPr>
        <w:t>.</w:t>
      </w:r>
      <w:r w:rsidR="009B4151">
        <w:rPr>
          <w:rFonts w:ascii="Arial" w:hAnsi="Arial" w:cs="Arial"/>
          <w:sz w:val="20"/>
          <w:szCs w:val="20"/>
        </w:rPr>
        <w:fldChar w:fldCharType="begin">
          <w:fldData xml:space="preserve">PEVuZE5vdGU+PENpdGU+PEF1dGhvcj5IZTwvQXV0aG9yPjxZZWFyPjIwMTU8L1llYXI+PFJlY051
bT4yMDwvUmVjTnVtPjxEaXNwbGF5VGV4dD48c3R5bGUgZmFjZT0ic3VwZXJzY3JpcHQiPjI1LCAy
Njwvc3R5bGU+PC9EaXNwbGF5VGV4dD48cmVjb3JkPjxyZWMtbnVtYmVyPjIwPC9yZWMtbnVtYmVy
Pjxmb3JlaWduLWtleXM+PGtleSBhcHA9IkVOIiBkYi1pZD0iYXQ1NXB6dnBzYTJyYWNlejJzb3hk
dndrOTJ3dGVld3Y1enNzIiB0aW1lc3RhbXA9IjE0NTYyMzcxNDciPjIwPC9rZXk+PC9mb3JlaWdu
LWtleXM+PHJlZi10eXBlIG5hbWU9IkpvdXJuYWwgQXJ0aWNsZSI+MTc8L3JlZi10eXBlPjxjb250
cmlidXRvcnM+PGF1dGhvcnM+PGF1dGhvcj5IZSwgSi48L2F1dGhvcj48YXV0aG9yPllhbiwgRy48
L2F1dGhvcj48L2F1dGhvcnM+PC9jb250cmlidXRvcnM+PHRpdGxlcz48dGl0bGU+UmVzZWFyY2gg
b24gT3ZhcnkgQmxvb2QgRmxvdyBCZWZvcmUgYW5kIEFmdGVyIFV0ZXJpbmUgQXJ0ZXJ5IEVtYm9s
aXphdGlvbiB3aXRoIHRoZSBBcHBsaWNhdGlvbiBvZiBDb2xvciBEb3BwbGVyIEJsb29kIEltYWdp
bmc8L3RpdGxlPjxzZWNvbmRhcnktdGl0bGU+SiBSZXByb2QgTWVkPC9zZWNvbmRhcnktdGl0bGU+
PGFsdC10aXRsZT5UaGUgSm91cm5hbCBvZiByZXByb2R1Y3RpdmUgbWVkaWNpbmU8L2FsdC10aXRs
ZT48L3RpdGxlcz48cGVyaW9kaWNhbD48ZnVsbC10aXRsZT5KIFJlcHJvZCBNZWQ8L2Z1bGwtdGl0
bGU+PGFiYnItMT5UaGUgSm91cm5hbCBvZiByZXByb2R1Y3RpdmUgbWVkaWNpbmU8L2FiYnItMT48
L3BlcmlvZGljYWw+PGFsdC1wZXJpb2RpY2FsPjxmdWxsLXRpdGxlPkogUmVwcm9kIE1lZDwvZnVs
bC10aXRsZT48YWJici0xPlRoZSBKb3VybmFsIG9mIHJlcHJvZHVjdGl2ZSBtZWRpY2luZTwvYWJi
ci0xPjwvYWx0LXBlcmlvZGljYWw+PHBhZ2VzPjUxMy0yMDwvcGFnZXM+PHZvbHVtZT42MDwvdm9s
dW1lPjxudW1iZXI+MTEtMTI8L251bWJlcj48a2V5d29yZHM+PGtleXdvcmQ+QWR1bHQ8L2tleXdv
cmQ+PGtleXdvcmQ+Qmxvb2QgRmxvdyBWZWxvY2l0eTwva2V5d29yZD48a2V5d29yZD5GZW1hbGU8
L2tleXdvcmQ+PGtleXdvcmQ+SHVtYW5zPC9rZXl3b3JkPjxrZXl3b3JkPk1pZGRsZSBBZ2VkPC9r
ZXl3b3JkPjxrZXl3b3JkPk92YXJ5LypibG9vZCBzdXBwbHkvKnVsdHJhc29ub2dyYXBoeTwva2V5
d29yZD48a2V5d29yZD5VbHRyYXNvbm9ncmFwaHksIERvcHBsZXIsIENvbG9yPC9rZXl3b3JkPjxr
ZXl3b3JkPlV0ZXJpbmUgQXJ0ZXJ5L3VsdHJhc29ub2dyYXBoeTwva2V5d29yZD48a2V5d29yZD4q
VXRlcmluZSBBcnRlcnkgRW1ib2xpemF0aW9uPC9rZXl3b3JkPjwva2V5d29yZHM+PGRhdGVzPjx5
ZWFyPjIwMTU8L3llYXI+PHB1Yi1kYXRlcz48ZGF0ZT5Ob3YtRGVjPC9kYXRlPjwvcHViLWRhdGVz
PjwvZGF0ZXM+PGlzYm4+MDAyNC03NzU4IChQcmludCkmI3hEOzAwMjQtNzc1OCAoTGlua2luZyk8
L2lzYm4+PGFjY2Vzc2lvbi1udW0+MjY3NzU0NjA8L2FjY2Vzc2lvbi1udW0+PHVybHM+PHJlbGF0
ZWQtdXJscz48dXJsPmh0dHA6Ly93d3cubmNiaS5ubG0ubmloLmdvdi9wdWJtZWQvMjY3NzU0NjA8
L3VybD48L3JlbGF0ZWQtdXJscz48L3VybHM+PC9yZWNvcmQ+PC9DaXRlPjxDaXRlPjxBdXRob3I+
U2Fpbmk8L0F1dGhvcj48WWVhcj4yMDE0PC9ZZWFyPjxSZWNOdW0+NDk8L1JlY051bT48cmVjb3Jk
PjxyZWMtbnVtYmVyPjQ5PC9yZWMtbnVtYmVyPjxmb3JlaWduLWtleXM+PGtleSBhcHA9IkVOIiBk
Yi1pZD0iYXQ1NXB6dnBzYTJyYWNlejJzb3hkdndrOTJ3dGVld3Y1enNzIiB0aW1lc3RhbXA9IjE0
NTYyMzgzNjkiPjQ5PC9rZXk+PC9mb3JlaWduLWtleXM+PHJlZi10eXBlIG5hbWU9IkpvdXJuYWwg
QXJ0aWNsZSI+MTc8L3JlZi10eXBlPjxjb250cmlidXRvcnM+PGF1dGhvcnM+PGF1dGhvcj5TYWlu
aSwgQS4gUC48L2F1dGhvcj48YXV0aG9yPlVyYWwsIFMuPC9hdXRob3I+PGF1dGhvcj5QYXVsaWtz
LCBMLiBCLjwvYXV0aG9yPjwvYXV0aG9ycz48L2NvbnRyaWJ1dG9ycz48YXV0aC1hZGRyZXNzPkRl
cGFydG1lbnQgb2YgUGVkaWF0cmljcywgRGl2aXNpb24gb2YgUGVkaWF0cmljIENhcmRpb2xvZ3ks
IFBlbm4gU3RhdGUgSGVyc2hleSBDb2xsZWdlIG9mIE1lZGljaW5lLCBIZXJzaGV5LCBQQSwgVVNB
LjwvYXV0aC1hZGRyZXNzPjx0aXRsZXM+PHRpdGxlPlF1YW50aXRhdGlvbiBvZiBmZXRhbCBoZWFy
dCBmdW5jdGlvbiB3aXRoIHRpc3N1ZSBEb3BwbGVyIHZlbG9jaXR5IGltYWdpbmctcmVmZXJlbmNl
IHZhbHVlcyBmb3IgY29sb3IgdGlzc3VlIERvcHBsZXIgdmVsb2NpdGllcyBhbmQgY29tcGFyaXNv
biB3aXRoIHB1bHNlZCB3YXZlIHRpc3N1ZSBEb3BwbGVyIHZlbG9jaXRpZXM8L3RpdGxlPjxzZWNv
bmRhcnktdGl0bGU+QXJ0aWYgT3JnYW5zPC9zZWNvbmRhcnktdGl0bGU+PGFsdC10aXRsZT5BcnRp
ZmljaWFsIG9yZ2FuczwvYWx0LXRpdGxlPjwvdGl0bGVzPjxwZXJpb2RpY2FsPjxmdWxsLXRpdGxl
PkFydGlmIE9yZ2FuczwvZnVsbC10aXRsZT48YWJici0xPkFydGlmaWNpYWwgb3JnYW5zPC9hYmJy
LTE+PC9wZXJpb2RpY2FsPjxhbHQtcGVyaW9kaWNhbD48ZnVsbC10aXRsZT5BcnRpZiBPcmdhbnM8
L2Z1bGwtdGl0bGU+PGFiYnItMT5BcnRpZmljaWFsIG9yZ2FuczwvYWJici0xPjwvYWx0LXBlcmlv
ZGljYWw+PHBhZ2VzPjg3LTkxPC9wYWdlcz48dm9sdW1lPjM4PC92b2x1bWU+PG51bWJlcj4xPC9u
dW1iZXI+PGtleXdvcmRzPjxrZXl3b3JkPkFkdWx0PC9rZXl3b3JkPjxrZXl3b3JkPkVjaG9jYXJk
aW9ncmFwaHksIERvcHBsZXIsIENvbG9yPC9rZXl3b3JkPjxrZXl3b3JkPkVjaG9jYXJkaW9ncmFw
aHksIERvcHBsZXIsIFB1bHNlZDwva2V5d29yZD48a2V5d29yZD5GZW1hbGU8L2tleXdvcmQ+PGtl
eXdvcmQ+RmV0YWwgSGVhcnQvKnBoeXNpb2xvZ3kvKnVsdHJhc29ub2dyYXBoeTwva2V5d29yZD48
a2V5d29yZD5HZXN0YXRpb25hbCBBZ2U8L2tleXdvcmQ+PGtleXdvcmQ+SHVtYW5zPC9rZXl3b3Jk
PjxrZXl3b3JkPlByZWduYW5jeTwva2V5d29yZD48a2V5d29yZD5Qcm9zcGVjdGl2ZSBTdHVkaWVz
PC9rZXl3b3JkPjxrZXl3b3JkPlVsdHJhc29ub2dyYXBoeSwgUHJlbmF0YWw8L2tleXdvcmQ+PC9r
ZXl3b3Jkcz48ZGF0ZXM+PHllYXI+MjAxNDwveWVhcj48cHViLWRhdGVzPjxkYXRlPkphbjwvZGF0
ZT48L3B1Yi1kYXRlcz48L2RhdGVzPjxpc2JuPjE1MjUtMTU5NCAoRWxlY3Ryb25pYykmI3hEOzAx
NjAtNTY0WCAoTGlua2luZyk8L2lzYm4+PGFjY2Vzc2lvbi1udW0+MjQxMTc2MjI8L2FjY2Vzc2lv
bi1udW0+PHVybHM+PHJlbGF0ZWQtdXJscz48dXJsPmh0dHA6Ly93d3cubmNiaS5ubG0ubmloLmdv
di9wdWJtZWQvMjQxMTc2MjI8L3VybD48L3JlbGF0ZWQtdXJscz48L3VybHM+PGVsZWN0cm9uaWMt
cmVzb3VyY2UtbnVtPjEwLjExMTEvYW9yLjEyMTg3PC9lbGVjdHJvbmljLXJlc291cmNlLW51bT48
L3JlY29yZD48L0NpdGU+PC9FbmROb3RlPn==
</w:fldData>
        </w:fldChar>
      </w:r>
      <w:r w:rsidR="001437CD">
        <w:rPr>
          <w:rFonts w:ascii="Arial" w:hAnsi="Arial" w:cs="Arial"/>
          <w:sz w:val="20"/>
          <w:szCs w:val="20"/>
        </w:rPr>
        <w:instrText xml:space="preserve"> ADDIN EN.CITE </w:instrText>
      </w:r>
      <w:r w:rsidR="001437CD">
        <w:rPr>
          <w:rFonts w:ascii="Arial" w:hAnsi="Arial" w:cs="Arial"/>
          <w:sz w:val="20"/>
          <w:szCs w:val="20"/>
        </w:rPr>
        <w:fldChar w:fldCharType="begin">
          <w:fldData xml:space="preserve">PEVuZE5vdGU+PENpdGU+PEF1dGhvcj5IZTwvQXV0aG9yPjxZZWFyPjIwMTU8L1llYXI+PFJlY051
bT4yMDwvUmVjTnVtPjxEaXNwbGF5VGV4dD48c3R5bGUgZmFjZT0ic3VwZXJzY3JpcHQiPjI1LCAy
Njwvc3R5bGU+PC9EaXNwbGF5VGV4dD48cmVjb3JkPjxyZWMtbnVtYmVyPjIwPC9yZWMtbnVtYmVy
Pjxmb3JlaWduLWtleXM+PGtleSBhcHA9IkVOIiBkYi1pZD0iYXQ1NXB6dnBzYTJyYWNlejJzb3hk
dndrOTJ3dGVld3Y1enNzIiB0aW1lc3RhbXA9IjE0NTYyMzcxNDciPjIwPC9rZXk+PC9mb3JlaWdu
LWtleXM+PHJlZi10eXBlIG5hbWU9IkpvdXJuYWwgQXJ0aWNsZSI+MTc8L3JlZi10eXBlPjxjb250
cmlidXRvcnM+PGF1dGhvcnM+PGF1dGhvcj5IZSwgSi48L2F1dGhvcj48YXV0aG9yPllhbiwgRy48
L2F1dGhvcj48L2F1dGhvcnM+PC9jb250cmlidXRvcnM+PHRpdGxlcz48dGl0bGU+UmVzZWFyY2gg
b24gT3ZhcnkgQmxvb2QgRmxvdyBCZWZvcmUgYW5kIEFmdGVyIFV0ZXJpbmUgQXJ0ZXJ5IEVtYm9s
aXphdGlvbiB3aXRoIHRoZSBBcHBsaWNhdGlvbiBvZiBDb2xvciBEb3BwbGVyIEJsb29kIEltYWdp
bmc8L3RpdGxlPjxzZWNvbmRhcnktdGl0bGU+SiBSZXByb2QgTWVkPC9zZWNvbmRhcnktdGl0bGU+
PGFsdC10aXRsZT5UaGUgSm91cm5hbCBvZiByZXByb2R1Y3RpdmUgbWVkaWNpbmU8L2FsdC10aXRs
ZT48L3RpdGxlcz48cGVyaW9kaWNhbD48ZnVsbC10aXRsZT5KIFJlcHJvZCBNZWQ8L2Z1bGwtdGl0
bGU+PGFiYnItMT5UaGUgSm91cm5hbCBvZiByZXByb2R1Y3RpdmUgbWVkaWNpbmU8L2FiYnItMT48
L3BlcmlvZGljYWw+PGFsdC1wZXJpb2RpY2FsPjxmdWxsLXRpdGxlPkogUmVwcm9kIE1lZDwvZnVs
bC10aXRsZT48YWJici0xPlRoZSBKb3VybmFsIG9mIHJlcHJvZHVjdGl2ZSBtZWRpY2luZTwvYWJi
ci0xPjwvYWx0LXBlcmlvZGljYWw+PHBhZ2VzPjUxMy0yMDwvcGFnZXM+PHZvbHVtZT42MDwvdm9s
dW1lPjxudW1iZXI+MTEtMTI8L251bWJlcj48a2V5d29yZHM+PGtleXdvcmQ+QWR1bHQ8L2tleXdv
cmQ+PGtleXdvcmQ+Qmxvb2QgRmxvdyBWZWxvY2l0eTwva2V5d29yZD48a2V5d29yZD5GZW1hbGU8
L2tleXdvcmQ+PGtleXdvcmQ+SHVtYW5zPC9rZXl3b3JkPjxrZXl3b3JkPk1pZGRsZSBBZ2VkPC9r
ZXl3b3JkPjxrZXl3b3JkPk92YXJ5LypibG9vZCBzdXBwbHkvKnVsdHJhc29ub2dyYXBoeTwva2V5
d29yZD48a2V5d29yZD5VbHRyYXNvbm9ncmFwaHksIERvcHBsZXIsIENvbG9yPC9rZXl3b3JkPjxr
ZXl3b3JkPlV0ZXJpbmUgQXJ0ZXJ5L3VsdHJhc29ub2dyYXBoeTwva2V5d29yZD48a2V5d29yZD4q
VXRlcmluZSBBcnRlcnkgRW1ib2xpemF0aW9uPC9rZXl3b3JkPjwva2V5d29yZHM+PGRhdGVzPjx5
ZWFyPjIwMTU8L3llYXI+PHB1Yi1kYXRlcz48ZGF0ZT5Ob3YtRGVjPC9kYXRlPjwvcHViLWRhdGVz
PjwvZGF0ZXM+PGlzYm4+MDAyNC03NzU4IChQcmludCkmI3hEOzAwMjQtNzc1OCAoTGlua2luZyk8
L2lzYm4+PGFjY2Vzc2lvbi1udW0+MjY3NzU0NjA8L2FjY2Vzc2lvbi1udW0+PHVybHM+PHJlbGF0
ZWQtdXJscz48dXJsPmh0dHA6Ly93d3cubmNiaS5ubG0ubmloLmdvdi9wdWJtZWQvMjY3NzU0NjA8
L3VybD48L3JlbGF0ZWQtdXJscz48L3VybHM+PC9yZWNvcmQ+PC9DaXRlPjxDaXRlPjxBdXRob3I+
U2Fpbmk8L0F1dGhvcj48WWVhcj4yMDE0PC9ZZWFyPjxSZWNOdW0+NDk8L1JlY051bT48cmVjb3Jk
PjxyZWMtbnVtYmVyPjQ5PC9yZWMtbnVtYmVyPjxmb3JlaWduLWtleXM+PGtleSBhcHA9IkVOIiBk
Yi1pZD0iYXQ1NXB6dnBzYTJyYWNlejJzb3hkdndrOTJ3dGVld3Y1enNzIiB0aW1lc3RhbXA9IjE0
NTYyMzgzNjkiPjQ5PC9rZXk+PC9mb3JlaWduLWtleXM+PHJlZi10eXBlIG5hbWU9IkpvdXJuYWwg
QXJ0aWNsZSI+MTc8L3JlZi10eXBlPjxjb250cmlidXRvcnM+PGF1dGhvcnM+PGF1dGhvcj5TYWlu
aSwgQS4gUC48L2F1dGhvcj48YXV0aG9yPlVyYWwsIFMuPC9hdXRob3I+PGF1dGhvcj5QYXVsaWtz
LCBMLiBCLjwvYXV0aG9yPjwvYXV0aG9ycz48L2NvbnRyaWJ1dG9ycz48YXV0aC1hZGRyZXNzPkRl
cGFydG1lbnQgb2YgUGVkaWF0cmljcywgRGl2aXNpb24gb2YgUGVkaWF0cmljIENhcmRpb2xvZ3ks
IFBlbm4gU3RhdGUgSGVyc2hleSBDb2xsZWdlIG9mIE1lZGljaW5lLCBIZXJzaGV5LCBQQSwgVVNB
LjwvYXV0aC1hZGRyZXNzPjx0aXRsZXM+PHRpdGxlPlF1YW50aXRhdGlvbiBvZiBmZXRhbCBoZWFy
dCBmdW5jdGlvbiB3aXRoIHRpc3N1ZSBEb3BwbGVyIHZlbG9jaXR5IGltYWdpbmctcmVmZXJlbmNl
IHZhbHVlcyBmb3IgY29sb3IgdGlzc3VlIERvcHBsZXIgdmVsb2NpdGllcyBhbmQgY29tcGFyaXNv
biB3aXRoIHB1bHNlZCB3YXZlIHRpc3N1ZSBEb3BwbGVyIHZlbG9jaXRpZXM8L3RpdGxlPjxzZWNv
bmRhcnktdGl0bGU+QXJ0aWYgT3JnYW5zPC9zZWNvbmRhcnktdGl0bGU+PGFsdC10aXRsZT5BcnRp
ZmljaWFsIG9yZ2FuczwvYWx0LXRpdGxlPjwvdGl0bGVzPjxwZXJpb2RpY2FsPjxmdWxsLXRpdGxl
PkFydGlmIE9yZ2FuczwvZnVsbC10aXRsZT48YWJici0xPkFydGlmaWNpYWwgb3JnYW5zPC9hYmJy
LTE+PC9wZXJpb2RpY2FsPjxhbHQtcGVyaW9kaWNhbD48ZnVsbC10aXRsZT5BcnRpZiBPcmdhbnM8
L2Z1bGwtdGl0bGU+PGFiYnItMT5BcnRpZmljaWFsIG9yZ2FuczwvYWJici0xPjwvYWx0LXBlcmlv
ZGljYWw+PHBhZ2VzPjg3LTkxPC9wYWdlcz48dm9sdW1lPjM4PC92b2x1bWU+PG51bWJlcj4xPC9u
dW1iZXI+PGtleXdvcmRzPjxrZXl3b3JkPkFkdWx0PC9rZXl3b3JkPjxrZXl3b3JkPkVjaG9jYXJk
aW9ncmFwaHksIERvcHBsZXIsIENvbG9yPC9rZXl3b3JkPjxrZXl3b3JkPkVjaG9jYXJkaW9ncmFw
aHksIERvcHBsZXIsIFB1bHNlZDwva2V5d29yZD48a2V5d29yZD5GZW1hbGU8L2tleXdvcmQ+PGtl
eXdvcmQ+RmV0YWwgSGVhcnQvKnBoeXNpb2xvZ3kvKnVsdHJhc29ub2dyYXBoeTwva2V5d29yZD48
a2V5d29yZD5HZXN0YXRpb25hbCBBZ2U8L2tleXdvcmQ+PGtleXdvcmQ+SHVtYW5zPC9rZXl3b3Jk
PjxrZXl3b3JkPlByZWduYW5jeTwva2V5d29yZD48a2V5d29yZD5Qcm9zcGVjdGl2ZSBTdHVkaWVz
PC9rZXl3b3JkPjxrZXl3b3JkPlVsdHJhc29ub2dyYXBoeSwgUHJlbmF0YWw8L2tleXdvcmQ+PC9r
ZXl3b3Jkcz48ZGF0ZXM+PHllYXI+MjAxNDwveWVhcj48cHViLWRhdGVzPjxkYXRlPkphbjwvZGF0
ZT48L3B1Yi1kYXRlcz48L2RhdGVzPjxpc2JuPjE1MjUtMTU5NCAoRWxlY3Ryb25pYykmI3hEOzAx
NjAtNTY0WCAoTGlua2luZyk8L2lzYm4+PGFjY2Vzc2lvbi1udW0+MjQxMTc2MjI8L2FjY2Vzc2lv
bi1udW0+PHVybHM+PHJlbGF0ZWQtdXJscz48dXJsPmh0dHA6Ly93d3cubmNiaS5ubG0ubmloLmdv
di9wdWJtZWQvMjQxMTc2MjI8L3VybD48L3JlbGF0ZWQtdXJscz48L3VybHM+PGVsZWN0cm9uaWMt
cmVzb3VyY2UtbnVtPjEwLjExMTEvYW9yLjEyMTg3PC9lbGVjdHJvbmljLXJlc291cmNlLW51bT48
L3JlY29yZD48L0NpdGU+PC9FbmROb3RlPn==
</w:fldData>
        </w:fldChar>
      </w:r>
      <w:r w:rsidR="001437CD">
        <w:rPr>
          <w:rFonts w:ascii="Arial" w:hAnsi="Arial" w:cs="Arial"/>
          <w:sz w:val="20"/>
          <w:szCs w:val="20"/>
        </w:rPr>
        <w:instrText xml:space="preserve"> ADDIN EN.CITE.DATA </w:instrText>
      </w:r>
      <w:r w:rsidR="001437CD">
        <w:rPr>
          <w:rFonts w:ascii="Arial" w:hAnsi="Arial" w:cs="Arial"/>
          <w:sz w:val="20"/>
          <w:szCs w:val="20"/>
        </w:rPr>
      </w:r>
      <w:r w:rsidR="001437CD">
        <w:rPr>
          <w:rFonts w:ascii="Arial" w:hAnsi="Arial" w:cs="Arial"/>
          <w:sz w:val="20"/>
          <w:szCs w:val="20"/>
        </w:rPr>
        <w:fldChar w:fldCharType="end"/>
      </w:r>
      <w:r w:rsidR="009B4151">
        <w:rPr>
          <w:rFonts w:ascii="Arial" w:hAnsi="Arial" w:cs="Arial"/>
          <w:sz w:val="20"/>
          <w:szCs w:val="20"/>
        </w:rPr>
      </w:r>
      <w:r w:rsidR="009B4151">
        <w:rPr>
          <w:rFonts w:ascii="Arial" w:hAnsi="Arial" w:cs="Arial"/>
          <w:sz w:val="20"/>
          <w:szCs w:val="20"/>
        </w:rPr>
        <w:fldChar w:fldCharType="separate"/>
      </w:r>
      <w:r w:rsidR="001437CD" w:rsidRPr="001437CD">
        <w:rPr>
          <w:rFonts w:ascii="Arial" w:hAnsi="Arial" w:cs="Arial"/>
          <w:noProof/>
          <w:sz w:val="20"/>
          <w:szCs w:val="20"/>
          <w:vertAlign w:val="superscript"/>
        </w:rPr>
        <w:t>25, 26</w:t>
      </w:r>
      <w:r w:rsidR="009B4151">
        <w:rPr>
          <w:rFonts w:ascii="Arial" w:hAnsi="Arial" w:cs="Arial"/>
          <w:sz w:val="20"/>
          <w:szCs w:val="20"/>
        </w:rPr>
        <w:fldChar w:fldCharType="end"/>
      </w:r>
      <w:r w:rsidRPr="00F03455">
        <w:rPr>
          <w:rFonts w:ascii="Arial" w:hAnsi="Arial" w:cs="Arial"/>
          <w:sz w:val="20"/>
          <w:szCs w:val="20"/>
        </w:rPr>
        <w:t xml:space="preserve"> </w:t>
      </w:r>
      <w:r w:rsidR="00583906" w:rsidRPr="00F03455">
        <w:rPr>
          <w:rFonts w:ascii="Arial" w:hAnsi="Arial" w:cs="Arial"/>
          <w:sz w:val="20"/>
          <w:szCs w:val="20"/>
        </w:rPr>
        <w:t>Interestingly, since t</w:t>
      </w:r>
      <w:r w:rsidRPr="00F03455">
        <w:rPr>
          <w:rFonts w:ascii="Arial" w:hAnsi="Arial" w:cs="Arial"/>
          <w:sz w:val="20"/>
          <w:szCs w:val="20"/>
        </w:rPr>
        <w:t xml:space="preserve">he arterial waveform changes as we move along the arterial tree, </w:t>
      </w:r>
      <w:r w:rsidR="00583906" w:rsidRPr="00F03455">
        <w:rPr>
          <w:rFonts w:ascii="Arial" w:hAnsi="Arial" w:cs="Arial"/>
          <w:sz w:val="20"/>
          <w:szCs w:val="20"/>
        </w:rPr>
        <w:t>various WPs have been proposed in the scientific liter</w:t>
      </w:r>
      <w:r w:rsidR="009D3D6B">
        <w:rPr>
          <w:rFonts w:ascii="Arial" w:hAnsi="Arial" w:cs="Arial"/>
          <w:sz w:val="20"/>
          <w:szCs w:val="20"/>
        </w:rPr>
        <w:t xml:space="preserve">ature. Typical WPs utilized in </w:t>
      </w:r>
      <w:r w:rsidR="00262718">
        <w:rPr>
          <w:rFonts w:ascii="Arial" w:hAnsi="Arial" w:cs="Arial"/>
          <w:sz w:val="20"/>
          <w:szCs w:val="20"/>
        </w:rPr>
        <w:t>o</w:t>
      </w:r>
      <w:r w:rsidR="00583906" w:rsidRPr="00F03455">
        <w:rPr>
          <w:rFonts w:ascii="Arial" w:hAnsi="Arial" w:cs="Arial"/>
          <w:sz w:val="20"/>
          <w:szCs w:val="20"/>
        </w:rPr>
        <w:t xml:space="preserve">phthalmology are peak systolic velocity (PSV), end diastolic velocity (EDV) and </w:t>
      </w:r>
      <w:r w:rsidR="00E774F7" w:rsidRPr="00F03455">
        <w:rPr>
          <w:rFonts w:ascii="Arial" w:hAnsi="Arial" w:cs="Arial"/>
          <w:sz w:val="20"/>
          <w:szCs w:val="20"/>
        </w:rPr>
        <w:t>resistive</w:t>
      </w:r>
      <w:r w:rsidR="00583906" w:rsidRPr="00F03455">
        <w:rPr>
          <w:rFonts w:ascii="Arial" w:hAnsi="Arial" w:cs="Arial"/>
          <w:sz w:val="20"/>
          <w:szCs w:val="20"/>
        </w:rPr>
        <w:t xml:space="preserve"> index (RI).</w:t>
      </w:r>
      <w:r w:rsidR="00B949CC" w:rsidRPr="00B949CC">
        <w:rPr>
          <w:rFonts w:ascii="Arial" w:hAnsi="Arial" w:cs="Arial"/>
          <w:sz w:val="20"/>
          <w:szCs w:val="20"/>
          <w:highlight w:val="yellow"/>
        </w:rPr>
        <w:fldChar w:fldCharType="begin"/>
      </w:r>
      <w:r w:rsidR="00B949CC" w:rsidRPr="00B949CC">
        <w:rPr>
          <w:rFonts w:ascii="Arial" w:hAnsi="Arial" w:cs="Arial"/>
          <w:sz w:val="20"/>
          <w:szCs w:val="20"/>
          <w:highlight w:val="yellow"/>
        </w:rPr>
        <w:instrText xml:space="preserve"> ADDIN EN.CITE &lt;EndNote&gt;&lt;Cite&gt;&lt;Author&gt;Pourcelot&lt;/Author&gt;&lt;Year&gt;1974&lt;/Year&gt;&lt;RecNum&gt;97&lt;/RecNum&gt;&lt;DisplayText&gt;&lt;style face="superscript"&gt;27&lt;/style&gt;&lt;/DisplayText&gt;&lt;record&gt;&lt;rec-number&gt;97&lt;/rec-number&gt;&lt;foreign-keys&gt;&lt;key app="EN" db-id="at55pzvpsa2racez2soxdvwk92wteewv5zss" timestamp="1462218376"&gt;97&lt;/key&gt;&lt;/foreign-keys&gt;&lt;ref-type name="Journal Article"&gt;17&lt;/ref-type&gt;&lt;contributors&gt;&lt;authors&gt;&lt;author&gt;Pourcelot, L.&lt;/author&gt;&lt;/authors&gt;&lt;/contributors&gt;&lt;titles&gt;&lt;title&gt;Applications cliniques de l&amp;apos;examen Doppler transcutane&lt;/title&gt;&lt;secondary-title&gt;Velocimetrie Ultrasonore Doppler&lt;/secondary-title&gt;&lt;/titles&gt;&lt;periodical&gt;&lt;full-title&gt;Velocimetrie Ultrasonore Doppler&lt;/full-title&gt;&lt;/periodical&gt;&lt;pages&gt;780--785&lt;/pages&gt;&lt;volume&gt;34&lt;/volume&gt;&lt;dates&gt;&lt;year&gt;1974&lt;/year&gt;&lt;/dates&gt;&lt;urls&gt;&lt;/urls&gt;&lt;/record&gt;&lt;/Cite&gt;&lt;/EndNote&gt;</w:instrText>
      </w:r>
      <w:r w:rsidR="00B949CC" w:rsidRPr="00B949CC">
        <w:rPr>
          <w:rFonts w:ascii="Arial" w:hAnsi="Arial" w:cs="Arial"/>
          <w:sz w:val="20"/>
          <w:szCs w:val="20"/>
          <w:highlight w:val="yellow"/>
        </w:rPr>
        <w:fldChar w:fldCharType="separate"/>
      </w:r>
      <w:r w:rsidR="00B949CC" w:rsidRPr="00B949CC">
        <w:rPr>
          <w:rFonts w:ascii="Arial" w:hAnsi="Arial" w:cs="Arial"/>
          <w:noProof/>
          <w:sz w:val="20"/>
          <w:szCs w:val="20"/>
          <w:highlight w:val="yellow"/>
          <w:vertAlign w:val="superscript"/>
        </w:rPr>
        <w:t>27</w:t>
      </w:r>
      <w:r w:rsidR="00B949CC" w:rsidRPr="00B949CC">
        <w:rPr>
          <w:rFonts w:ascii="Arial" w:hAnsi="Arial" w:cs="Arial"/>
          <w:sz w:val="20"/>
          <w:szCs w:val="20"/>
          <w:highlight w:val="yellow"/>
        </w:rPr>
        <w:fldChar w:fldCharType="end"/>
      </w:r>
      <w:r w:rsidR="00583906" w:rsidRPr="00F03455">
        <w:rPr>
          <w:rFonts w:ascii="Arial" w:hAnsi="Arial" w:cs="Arial"/>
          <w:sz w:val="20"/>
          <w:szCs w:val="20"/>
        </w:rPr>
        <w:t xml:space="preserve"> </w:t>
      </w:r>
      <w:r w:rsidR="005834AA" w:rsidRPr="005834AA">
        <w:rPr>
          <w:rFonts w:ascii="Arial" w:hAnsi="Arial" w:cs="Arial"/>
          <w:sz w:val="20"/>
          <w:szCs w:val="20"/>
          <w:highlight w:val="yellow"/>
        </w:rPr>
        <w:t>Galassi et al. demonstrated that CDI EDV and RI of the ophthalmic artery correlated with the risk of visual field progression in patients with OAG.</w:t>
      </w:r>
      <w:r w:rsidR="005834AA" w:rsidRPr="005834AA">
        <w:rPr>
          <w:rFonts w:ascii="Arial" w:hAnsi="Arial" w:cs="Arial"/>
          <w:sz w:val="20"/>
          <w:szCs w:val="20"/>
          <w:highlight w:val="yellow"/>
        </w:rPr>
        <w:fldChar w:fldCharType="begin">
          <w:fldData xml:space="preserve">PEVuZE5vdGU+PENpdGU+PEF1dGhvcj5HYWxhc3NpPC9BdXRob3I+PFllYXI+MjAwMzwvWWVhcj48
UmVjTnVtPjgzPC9SZWNOdW0+PERpc3BsYXlUZXh0PjxzdHlsZSBmYWNlPSJzdXBlcnNjcmlwdCI+
Mjg8L3N0eWxlPjwvRGlzcGxheVRleHQ+PHJlY29yZD48cmVjLW51bWJlcj44MzwvcmVjLW51bWJl
cj48Zm9yZWlnbi1rZXlzPjxrZXkgYXBwPSJFTiIgZGItaWQ9ImF0NTVwenZwc2EycmFjZXoyc294
ZHZ3azkyd3RlZXd2NXpzcyIgdGltZXN0YW1wPSIxNDU3MTIxNzg4Ij44Mzwva2V5PjwvZm9yZWln
bi1rZXlzPjxyZWYtdHlwZSBuYW1lPSJKb3VybmFsIEFydGljbGUiPjE3PC9yZWYtdHlwZT48Y29u
dHJpYnV0b3JzPjxhdXRob3JzPjxhdXRob3I+R2FsYXNzaSwgRi48L2F1dGhvcj48YXV0aG9yPlNv
ZGksIEEuPC9hdXRob3I+PGF1dGhvcj5VY2NpLCBGLjwvYXV0aG9yPjxhdXRob3I+UmVuaWVyaSwg
Ry48L2F1dGhvcj48YXV0aG9yPlBpZXJpLCBCLjwvYXV0aG9yPjxhdXRob3I+QmFjY2luaSwgTS48
L2F1dGhvcj48L2F1dGhvcnM+PC9jb250cmlidXRvcnM+PGF1dGgtYWRkcmVzcz5EZXBhcnRtZW50
cyBvZiBPdG8tTmV1cm8tT3BodGhhbG1vbG9naWNhbCBTdXJnZXJ5IGFuZCBTdGF0aXN0aWNzLCBV
bml2ZXJzaXR5IG9mIEZsb3JlbmNlLCBJdGFseS4gZmVybmFuZG8uZ2FsYXNzaUB1bmlmaS5pdDwv
YXV0aC1hZGRyZXNzPjx0aXRsZXM+PHRpdGxlPk9jdWxhciBoZW1vZHluYW1pY3MgYW5kIGdsYXVj
b21hIHByb2dub3NpczogYSBjb2xvciBEb3BwbGVyIGltYWdpbmcgc3R1ZHk8L3RpdGxlPjxzZWNv
bmRhcnktdGl0bGU+QXJjaCBPcGh0aGFsbW9sPC9zZWNvbmRhcnktdGl0bGU+PGFsdC10aXRsZT5B
cmNoaXZlcyBvZiBvcGh0aGFsbW9sb2d5PC9hbHQtdGl0bGU+PC90aXRsZXM+PHBlcmlvZGljYWw+
PGZ1bGwtdGl0bGU+QXJjaCBPcGh0aGFsbW9sPC9mdWxsLXRpdGxlPjxhYmJyLTE+QXJjaGl2ZXMg
b2Ygb3BodGhhbG1vbG9neTwvYWJici0xPjwvcGVyaW9kaWNhbD48YWx0LXBlcmlvZGljYWw+PGZ1
bGwtdGl0bGU+QXJjaCBPcGh0aGFsbW9sPC9mdWxsLXRpdGxlPjxhYmJyLTE+QXJjaGl2ZXMgb2Yg
b3BodGhhbG1vbG9neTwvYWJici0xPjwvYWx0LXBlcmlvZGljYWw+PHBhZ2VzPjE3MTEtNTwvcGFn
ZXM+PHZvbHVtZT4xMjE8L3ZvbHVtZT48bnVtYmVyPjEyPC9udW1iZXI+PGtleXdvcmRzPjxrZXl3
b3JkPkFnZWQ8L2tleXdvcmQ+PGtleXdvcmQ+Qmxvb2QgRmxvdyBWZWxvY2l0eTwva2V5d29yZD48
a2V5d29yZD5DaWxpYXJ5IEFydGVyaWVzL3BoeXNpb2xvZ3kvdWx0cmFzb25vZ3JhcGh5PC9rZXl3
b3JkPjxrZXl3b3JkPkRpc2Vhc2UgUHJvZ3Jlc3Npb248L2tleXdvcmQ+PGtleXdvcmQ+RXllLypi
bG9vZCBzdXBwbHk8L2tleXdvcmQ+PGtleXdvcmQ+RmVtYWxlPC9rZXl3b3JkPjxrZXl3b3JkPkds
YXVjb21hLCBPcGVuLUFuZ2xlLypwaHlzaW9wYXRob2xvZ3k8L2tleXdvcmQ+PGtleXdvcmQ+SHVt
YW5zPC9rZXl3b3JkPjxrZXl3b3JkPk1hbGU8L2tleXdvcmQ+PGtleXdvcmQ+TWlkZGxlIEFnZWQ8
L2tleXdvcmQ+PGtleXdvcmQ+T2RkcyBSYXRpbzwva2V5d29yZD48a2V5d29yZD5PcGh0aGFsbWlj
IEFydGVyeS9waHlzaW9sb2d5L3VsdHJhc29ub2dyYXBoeTwva2V5d29yZD48a2V5d29yZD5Qcm9n
bm9zaXM8L2tleXdvcmQ+PGtleXdvcmQ+UmVnaW9uYWwgQmxvb2QgRmxvdzwva2V5d29yZD48a2V5
d29yZD5SZXRpbmFsIEFydGVyeS9waHlzaW9sb2d5L3VsdHJhc29ub2dyYXBoeTwva2V5d29yZD48
a2V5d29yZD5VbHRyYXNvbm9ncmFwaHksIERvcHBsZXIsIENvbG9yPC9rZXl3b3JkPjxrZXl3b3Jk
PlZpc2lvbiBEaXNvcmRlcnMvKnBoeXNpb3BhdGhvbG9neTwva2V5d29yZD48a2V5d29yZD4qVmlz
dWFsIEZpZWxkczwva2V5d29yZD48L2tleXdvcmRzPjxkYXRlcz48eWVhcj4yMDAzPC95ZWFyPjxw
dWItZGF0ZXM+PGRhdGU+RGVjPC9kYXRlPjwvcHViLWRhdGVzPjwvZGF0ZXM+PGlzYm4+MDAwMy05
OTUwIChQcmludCkmI3hEOzAwMDMtOTk1MCAoTGlua2luZyk8L2lzYm4+PGFjY2Vzc2lvbi1udW0+
MTQ2NjI1OTA8L2FjY2Vzc2lvbi1udW0+PHVybHM+PHJlbGF0ZWQtdXJscz48dXJsPmh0dHA6Ly93
d3cubmNiaS5ubG0ubmloLmdvdi9wdWJtZWQvMTQ2NjI1OTA8L3VybD48L3JlbGF0ZWQtdXJscz48
L3VybHM+PGVsZWN0cm9uaWMtcmVzb3VyY2UtbnVtPjEwLjEwMDEvYXJjaG9waHQuMTIxLjEyLjE3
MTE8L2VsZWN0cm9uaWMtcmVzb3VyY2UtbnVtPjwvcmVjb3JkPjwvQ2l0ZT48L0VuZE5vdGU+AG==
</w:fldData>
        </w:fldChar>
      </w:r>
      <w:r w:rsidR="00B949CC">
        <w:rPr>
          <w:rFonts w:ascii="Arial" w:hAnsi="Arial" w:cs="Arial"/>
          <w:sz w:val="20"/>
          <w:szCs w:val="20"/>
          <w:highlight w:val="yellow"/>
        </w:rPr>
        <w:instrText xml:space="preserve"> ADDIN EN.CITE </w:instrText>
      </w:r>
      <w:r w:rsidR="00B949CC">
        <w:rPr>
          <w:rFonts w:ascii="Arial" w:hAnsi="Arial" w:cs="Arial"/>
          <w:sz w:val="20"/>
          <w:szCs w:val="20"/>
          <w:highlight w:val="yellow"/>
        </w:rPr>
        <w:fldChar w:fldCharType="begin">
          <w:fldData xml:space="preserve">PEVuZE5vdGU+PENpdGU+PEF1dGhvcj5HYWxhc3NpPC9BdXRob3I+PFllYXI+MjAwMzwvWWVhcj48
UmVjTnVtPjgzPC9SZWNOdW0+PERpc3BsYXlUZXh0PjxzdHlsZSBmYWNlPSJzdXBlcnNjcmlwdCI+
Mjg8L3N0eWxlPjwvRGlzcGxheVRleHQ+PHJlY29yZD48cmVjLW51bWJlcj44MzwvcmVjLW51bWJl
cj48Zm9yZWlnbi1rZXlzPjxrZXkgYXBwPSJFTiIgZGItaWQ9ImF0NTVwenZwc2EycmFjZXoyc294
ZHZ3azkyd3RlZXd2NXpzcyIgdGltZXN0YW1wPSIxNDU3MTIxNzg4Ij44Mzwva2V5PjwvZm9yZWln
bi1rZXlzPjxyZWYtdHlwZSBuYW1lPSJKb3VybmFsIEFydGljbGUiPjE3PC9yZWYtdHlwZT48Y29u
dHJpYnV0b3JzPjxhdXRob3JzPjxhdXRob3I+R2FsYXNzaSwgRi48L2F1dGhvcj48YXV0aG9yPlNv
ZGksIEEuPC9hdXRob3I+PGF1dGhvcj5VY2NpLCBGLjwvYXV0aG9yPjxhdXRob3I+UmVuaWVyaSwg
Ry48L2F1dGhvcj48YXV0aG9yPlBpZXJpLCBCLjwvYXV0aG9yPjxhdXRob3I+QmFjY2luaSwgTS48
L2F1dGhvcj48L2F1dGhvcnM+PC9jb250cmlidXRvcnM+PGF1dGgtYWRkcmVzcz5EZXBhcnRtZW50
cyBvZiBPdG8tTmV1cm8tT3BodGhhbG1vbG9naWNhbCBTdXJnZXJ5IGFuZCBTdGF0aXN0aWNzLCBV
bml2ZXJzaXR5IG9mIEZsb3JlbmNlLCBJdGFseS4gZmVybmFuZG8uZ2FsYXNzaUB1bmlmaS5pdDwv
YXV0aC1hZGRyZXNzPjx0aXRsZXM+PHRpdGxlPk9jdWxhciBoZW1vZHluYW1pY3MgYW5kIGdsYXVj
b21hIHByb2dub3NpczogYSBjb2xvciBEb3BwbGVyIGltYWdpbmcgc3R1ZHk8L3RpdGxlPjxzZWNv
bmRhcnktdGl0bGU+QXJjaCBPcGh0aGFsbW9sPC9zZWNvbmRhcnktdGl0bGU+PGFsdC10aXRsZT5B
cmNoaXZlcyBvZiBvcGh0aGFsbW9sb2d5PC9hbHQtdGl0bGU+PC90aXRsZXM+PHBlcmlvZGljYWw+
PGZ1bGwtdGl0bGU+QXJjaCBPcGh0aGFsbW9sPC9mdWxsLXRpdGxlPjxhYmJyLTE+QXJjaGl2ZXMg
b2Ygb3BodGhhbG1vbG9neTwvYWJici0xPjwvcGVyaW9kaWNhbD48YWx0LXBlcmlvZGljYWw+PGZ1
bGwtdGl0bGU+QXJjaCBPcGh0aGFsbW9sPC9mdWxsLXRpdGxlPjxhYmJyLTE+QXJjaGl2ZXMgb2Yg
b3BodGhhbG1vbG9neTwvYWJici0xPjwvYWx0LXBlcmlvZGljYWw+PHBhZ2VzPjE3MTEtNTwvcGFn
ZXM+PHZvbHVtZT4xMjE8L3ZvbHVtZT48bnVtYmVyPjEyPC9udW1iZXI+PGtleXdvcmRzPjxrZXl3
b3JkPkFnZWQ8L2tleXdvcmQ+PGtleXdvcmQ+Qmxvb2QgRmxvdyBWZWxvY2l0eTwva2V5d29yZD48
a2V5d29yZD5DaWxpYXJ5IEFydGVyaWVzL3BoeXNpb2xvZ3kvdWx0cmFzb25vZ3JhcGh5PC9rZXl3
b3JkPjxrZXl3b3JkPkRpc2Vhc2UgUHJvZ3Jlc3Npb248L2tleXdvcmQ+PGtleXdvcmQ+RXllLypi
bG9vZCBzdXBwbHk8L2tleXdvcmQ+PGtleXdvcmQ+RmVtYWxlPC9rZXl3b3JkPjxrZXl3b3JkPkds
YXVjb21hLCBPcGVuLUFuZ2xlLypwaHlzaW9wYXRob2xvZ3k8L2tleXdvcmQ+PGtleXdvcmQ+SHVt
YW5zPC9rZXl3b3JkPjxrZXl3b3JkPk1hbGU8L2tleXdvcmQ+PGtleXdvcmQ+TWlkZGxlIEFnZWQ8
L2tleXdvcmQ+PGtleXdvcmQ+T2RkcyBSYXRpbzwva2V5d29yZD48a2V5d29yZD5PcGh0aGFsbWlj
IEFydGVyeS9waHlzaW9sb2d5L3VsdHJhc29ub2dyYXBoeTwva2V5d29yZD48a2V5d29yZD5Qcm9n
bm9zaXM8L2tleXdvcmQ+PGtleXdvcmQ+UmVnaW9uYWwgQmxvb2QgRmxvdzwva2V5d29yZD48a2V5
d29yZD5SZXRpbmFsIEFydGVyeS9waHlzaW9sb2d5L3VsdHJhc29ub2dyYXBoeTwva2V5d29yZD48
a2V5d29yZD5VbHRyYXNvbm9ncmFwaHksIERvcHBsZXIsIENvbG9yPC9rZXl3b3JkPjxrZXl3b3Jk
PlZpc2lvbiBEaXNvcmRlcnMvKnBoeXNpb3BhdGhvbG9neTwva2V5d29yZD48a2V5d29yZD4qVmlz
dWFsIEZpZWxkczwva2V5d29yZD48L2tleXdvcmRzPjxkYXRlcz48eWVhcj4yMDAzPC95ZWFyPjxw
dWItZGF0ZXM+PGRhdGU+RGVjPC9kYXRlPjwvcHViLWRhdGVzPjwvZGF0ZXM+PGlzYm4+MDAwMy05
OTUwIChQcmludCkmI3hEOzAwMDMtOTk1MCAoTGlua2luZyk8L2lzYm4+PGFjY2Vzc2lvbi1udW0+
MTQ2NjI1OTA8L2FjY2Vzc2lvbi1udW0+PHVybHM+PHJlbGF0ZWQtdXJscz48dXJsPmh0dHA6Ly93
d3cubmNiaS5ubG0ubmloLmdvdi9wdWJtZWQvMTQ2NjI1OTA8L3VybD48L3JlbGF0ZWQtdXJscz48
L3VybHM+PGVsZWN0cm9uaWMtcmVzb3VyY2UtbnVtPjEwLjEwMDEvYXJjaG9waHQuMTIxLjEyLjE3
MTE8L2VsZWN0cm9uaWMtcmVzb3VyY2UtbnVtPjwvcmVjb3JkPjwvQ2l0ZT48L0VuZE5vdGU+AG==
</w:fldData>
        </w:fldChar>
      </w:r>
      <w:r w:rsidR="00B949CC">
        <w:rPr>
          <w:rFonts w:ascii="Arial" w:hAnsi="Arial" w:cs="Arial"/>
          <w:sz w:val="20"/>
          <w:szCs w:val="20"/>
          <w:highlight w:val="yellow"/>
        </w:rPr>
        <w:instrText xml:space="preserve"> ADDIN EN.CITE.DATA </w:instrText>
      </w:r>
      <w:r w:rsidR="00B949CC">
        <w:rPr>
          <w:rFonts w:ascii="Arial" w:hAnsi="Arial" w:cs="Arial"/>
          <w:sz w:val="20"/>
          <w:szCs w:val="20"/>
          <w:highlight w:val="yellow"/>
        </w:rPr>
      </w:r>
      <w:r w:rsidR="00B949CC">
        <w:rPr>
          <w:rFonts w:ascii="Arial" w:hAnsi="Arial" w:cs="Arial"/>
          <w:sz w:val="20"/>
          <w:szCs w:val="20"/>
          <w:highlight w:val="yellow"/>
        </w:rPr>
        <w:fldChar w:fldCharType="end"/>
      </w:r>
      <w:r w:rsidR="005834AA" w:rsidRPr="005834AA">
        <w:rPr>
          <w:rFonts w:ascii="Arial" w:hAnsi="Arial" w:cs="Arial"/>
          <w:sz w:val="20"/>
          <w:szCs w:val="20"/>
          <w:highlight w:val="yellow"/>
        </w:rPr>
      </w:r>
      <w:r w:rsidR="005834AA" w:rsidRPr="005834AA">
        <w:rPr>
          <w:rFonts w:ascii="Arial" w:hAnsi="Arial" w:cs="Arial"/>
          <w:sz w:val="20"/>
          <w:szCs w:val="20"/>
          <w:highlight w:val="yellow"/>
        </w:rPr>
        <w:fldChar w:fldCharType="separate"/>
      </w:r>
      <w:r w:rsidR="00B949CC" w:rsidRPr="00B949CC">
        <w:rPr>
          <w:rFonts w:ascii="Arial" w:hAnsi="Arial" w:cs="Arial"/>
          <w:noProof/>
          <w:sz w:val="20"/>
          <w:szCs w:val="20"/>
          <w:highlight w:val="yellow"/>
          <w:vertAlign w:val="superscript"/>
        </w:rPr>
        <w:t>28</w:t>
      </w:r>
      <w:r w:rsidR="005834AA" w:rsidRPr="005834AA">
        <w:rPr>
          <w:rFonts w:ascii="Arial" w:hAnsi="Arial" w:cs="Arial"/>
          <w:sz w:val="20"/>
          <w:szCs w:val="20"/>
          <w:highlight w:val="yellow"/>
        </w:rPr>
        <w:fldChar w:fldCharType="end"/>
      </w:r>
      <w:r w:rsidR="005834AA" w:rsidRPr="005834AA">
        <w:rPr>
          <w:rFonts w:ascii="Arial" w:hAnsi="Arial" w:cs="Arial"/>
          <w:sz w:val="20"/>
          <w:szCs w:val="20"/>
          <w:highlight w:val="yellow"/>
        </w:rPr>
        <w:t xml:space="preserve"> </w:t>
      </w:r>
      <w:r w:rsidR="00583906" w:rsidRPr="005834AA">
        <w:rPr>
          <w:rFonts w:ascii="Arial" w:hAnsi="Arial" w:cs="Arial"/>
          <w:sz w:val="20"/>
          <w:szCs w:val="20"/>
          <w:highlight w:val="yellow"/>
        </w:rPr>
        <w:t>Recently,</w:t>
      </w:r>
      <w:r w:rsidR="005834AA">
        <w:rPr>
          <w:rFonts w:ascii="Arial" w:hAnsi="Arial" w:cs="Arial"/>
          <w:sz w:val="20"/>
          <w:szCs w:val="20"/>
          <w:highlight w:val="yellow"/>
        </w:rPr>
        <w:t xml:space="preserve"> </w:t>
      </w:r>
      <w:r w:rsidR="005834AA" w:rsidRPr="005834AA">
        <w:rPr>
          <w:rFonts w:ascii="Arial" w:hAnsi="Arial" w:cs="Arial"/>
          <w:sz w:val="20"/>
          <w:szCs w:val="20"/>
          <w:highlight w:val="yellow"/>
        </w:rPr>
        <w:t xml:space="preserve">several </w:t>
      </w:r>
      <w:r w:rsidRPr="005834AA">
        <w:rPr>
          <w:rFonts w:ascii="Arial" w:hAnsi="Arial" w:cs="Arial"/>
          <w:sz w:val="20"/>
          <w:szCs w:val="20"/>
          <w:highlight w:val="yellow"/>
        </w:rPr>
        <w:t xml:space="preserve">WPs </w:t>
      </w:r>
      <w:r w:rsidR="00C65623" w:rsidRPr="005834AA">
        <w:rPr>
          <w:rFonts w:ascii="Arial" w:hAnsi="Arial" w:cs="Arial"/>
          <w:sz w:val="20"/>
          <w:szCs w:val="20"/>
          <w:highlight w:val="yellow"/>
        </w:rPr>
        <w:t>commonly</w:t>
      </w:r>
      <w:r w:rsidRPr="005834AA">
        <w:rPr>
          <w:rFonts w:ascii="Arial" w:hAnsi="Arial" w:cs="Arial"/>
          <w:sz w:val="20"/>
          <w:szCs w:val="20"/>
          <w:highlight w:val="yellow"/>
        </w:rPr>
        <w:t xml:space="preserve"> used in renal and hepatic arteries to predict transplant failures and detect stenosis might provide new insight</w:t>
      </w:r>
      <w:r w:rsidR="00C65623" w:rsidRPr="005834AA">
        <w:rPr>
          <w:rFonts w:ascii="Arial" w:hAnsi="Arial" w:cs="Arial"/>
          <w:sz w:val="20"/>
          <w:szCs w:val="20"/>
          <w:highlight w:val="yellow"/>
        </w:rPr>
        <w:t>s</w:t>
      </w:r>
      <w:r w:rsidRPr="005834AA">
        <w:rPr>
          <w:rFonts w:ascii="Arial" w:hAnsi="Arial" w:cs="Arial"/>
          <w:sz w:val="20"/>
          <w:szCs w:val="20"/>
          <w:highlight w:val="yellow"/>
        </w:rPr>
        <w:t xml:space="preserve"> in</w:t>
      </w:r>
      <w:r w:rsidR="00C65623" w:rsidRPr="005834AA">
        <w:rPr>
          <w:rFonts w:ascii="Arial" w:hAnsi="Arial" w:cs="Arial"/>
          <w:sz w:val="20"/>
          <w:szCs w:val="20"/>
          <w:highlight w:val="yellow"/>
        </w:rPr>
        <w:t xml:space="preserve"> the</w:t>
      </w:r>
      <w:r w:rsidRPr="005834AA">
        <w:rPr>
          <w:rFonts w:ascii="Arial" w:hAnsi="Arial" w:cs="Arial"/>
          <w:sz w:val="20"/>
          <w:szCs w:val="20"/>
          <w:highlight w:val="yellow"/>
        </w:rPr>
        <w:t xml:space="preserve"> characteriz</w:t>
      </w:r>
      <w:r w:rsidR="00C65623" w:rsidRPr="005834AA">
        <w:rPr>
          <w:rFonts w:ascii="Arial" w:hAnsi="Arial" w:cs="Arial"/>
          <w:sz w:val="20"/>
          <w:szCs w:val="20"/>
          <w:highlight w:val="yellow"/>
        </w:rPr>
        <w:t>ation of</w:t>
      </w:r>
      <w:r w:rsidRPr="005834AA">
        <w:rPr>
          <w:rFonts w:ascii="Arial" w:hAnsi="Arial" w:cs="Arial"/>
          <w:sz w:val="20"/>
          <w:szCs w:val="20"/>
          <w:highlight w:val="yellow"/>
        </w:rPr>
        <w:t xml:space="preserve"> the OA velocity waveform in glaucoma patients.</w:t>
      </w:r>
      <w:r w:rsidR="005834AA" w:rsidRPr="005834AA">
        <w:rPr>
          <w:rFonts w:ascii="Arial" w:hAnsi="Arial" w:cs="Arial"/>
          <w:sz w:val="20"/>
          <w:szCs w:val="20"/>
          <w:highlight w:val="yellow"/>
        </w:rPr>
        <w:fldChar w:fldCharType="begin">
          <w:fldData xml:space="preserve">PEVuZE5vdGU+PENpdGU+PEF1dGhvcj5BYmVnYW8gUGludG88L0F1dGhvcj48WWVhcj4yMDEyPC9Z
ZWFyPjxSZWNOdW0+NzE8L1JlY051bT48RGlzcGxheVRleHQ+PHN0eWxlIGZhY2U9InN1cGVyc2Ny
aXB0Ij4yOTwvc3R5bGU+PC9EaXNwbGF5VGV4dD48cmVjb3JkPjxyZWMtbnVtYmVyPjcxPC9yZWMt
bnVtYmVyPjxmb3JlaWduLWtleXM+PGtleSBhcHA9IkVOIiBkYi1pZD0iYXQ1NXB6dnBzYTJyYWNl
ejJzb3hkdndrOTJ3dGVld3Y1enNzIiB0aW1lc3RhbXA9IjE0NTY1MjkyMTIiPjcxPC9rZXk+PC9m
b3JlaWduLWtleXM+PHJlZi10eXBlIG5hbWU9IkpvdXJuYWwgQXJ0aWNsZSI+MTc8L3JlZi10eXBl
Pjxjb250cmlidXRvcnM+PGF1dGhvcnM+PGF1dGhvcj5BYmVnYW8gUGludG8sIEwuPC9hdXRob3I+
PGF1dGhvcj5WYW5kZXdhbGxlLCBFLjwvYXV0aG9yPjxhdXRob3I+RGUgQ2xlcmNrLCBFLjwvYXV0
aG9yPjxhdXRob3I+TWFycXVlcy1OZXZlcywgQy48L2F1dGhvcj48YXV0aG9yPlN0YWxtYW5zLCBJ
LjwvYXV0aG9yPjwvYXV0aG9ycz48L2NvbnRyaWJ1dG9ycz48YXV0aC1hZGRyZXNzPkRlcGFydG1l
bnQgb2YgT3BodGhhbG1vbG9neSwgQ2VudHJvIEhvc3BpdGFsYXIgZGUgTGlzYm9hIENlbnRyYWws
IFBvcnR1Z2FsLjwvYXV0aC1hZGRyZXNzPjx0aXRsZXM+PHRpdGxlPk9waHRoYWxtaWMgYXJ0ZXJ5
IERvcHBsZXIgd2F2ZWZvcm0gY2hhbmdlcyBhc3NvY2lhdGVkIHdpdGggaW5jcmVhc2VkIGRhbWFn
ZSBpbiBnbGF1Y29tYSBwYXRpZW50czwvdGl0bGU+PHNlY29uZGFyeS10aXRsZT5JbnZlc3QgT3Bo
dGhhbG1vbCBWaXMgU2NpPC9zZWNvbmRhcnktdGl0bGU+PGFsdC10aXRsZT5JbnZlc3RpZ2F0aXZl
IG9waHRoYWxtb2xvZ3kgJmFtcDsgdmlzdWFsIHNjaWVuY2U8L2FsdC10aXRsZT48L3RpdGxlcz48
cGVyaW9kaWNhbD48ZnVsbC10aXRsZT5JbnZlc3QgT3BodGhhbG1vbCBWaXMgU2NpPC9mdWxsLXRp
dGxlPjxhYmJyLTE+SW52ZXN0aWdhdGl2ZSBvcGh0aGFsbW9sb2d5ICZhbXA7IHZpc3VhbCBzY2ll
bmNlPC9hYmJyLTE+PC9wZXJpb2RpY2FsPjxhbHQtcGVyaW9kaWNhbD48ZnVsbC10aXRsZT5JbnZl
c3QgT3BodGhhbG1vbCBWaXMgU2NpPC9mdWxsLXRpdGxlPjxhYmJyLTE+SW52ZXN0aWdhdGl2ZSBv
cGh0aGFsbW9sb2d5ICZhbXA7IHZpc3VhbCBzY2llbmNlPC9hYmJyLTE+PC9hbHQtcGVyaW9kaWNh
bD48cGFnZXM+MjQ0OC01MzwvcGFnZXM+PHZvbHVtZT41Mzwvdm9sdW1lPjxudW1iZXI+NDwvbnVt
YmVyPjxrZXl3b3Jkcz48a2V5d29yZD5BZ2VkPC9rZXl3b3JkPjxrZXl3b3JkPkJsb29kIEZsb3cg
VmVsb2NpdHkvcGh5c2lvbG9neTwva2V5d29yZD48a2V5d29yZD5DYXNlLUNvbnRyb2wgU3R1ZGll
czwva2V5d29yZD48a2V5d29yZD5HbGF1Y29tYS9waHlzaW9wYXRob2xvZ3kvKnVsdHJhc29ub2dy
YXBoeTwva2V5d29yZD48a2V5d29yZD5HbGF1Y29tYSwgT3Blbi1BbmdsZS9waHlzaW9wYXRob2xv
Z3kvdWx0cmFzb25vZ3JhcGh5PC9rZXl3b3JkPjxrZXl3b3JkPkh1bWFuczwva2V5d29yZD48a2V5
d29yZD5JbnRyYW9jdWxhciBQcmVzc3VyZTwva2V5d29yZD48a2V5d29yZD5OZXJ2ZSBGaWJlcnMv
cGF0aG9sb2d5PC9rZXl3b3JkPjxrZXl3b3JkPk9waHRoYWxtaWMgQXJ0ZXJ5L3BoeXNpb3BhdGhv
bG9neS8qdWx0cmFzb25vZ3JhcGh5PC9rZXl3b3JkPjxrZXl3b3JkPk9wdGljIE5lcnZlL3BhdGhv
bG9neTwva2V5d29yZD48a2V5d29yZD5SZXRpbmEvcGF0aG9sb2d5PC9rZXl3b3JkPjxrZXl3b3Jk
PipVbHRyYXNvbm9ncmFwaHksIERvcHBsZXIsIENvbG9yPC9rZXl3b3JkPjwva2V5d29yZHM+PGRh
dGVzPjx5ZWFyPjIwMTI8L3llYXI+PHB1Yi1kYXRlcz48ZGF0ZT5BcHI8L2RhdGU+PC9wdWItZGF0
ZXM+PC9kYXRlcz48aXNibj4xNTUyLTU3ODMgKEVsZWN0cm9uaWMpJiN4RDswMTQ2LTA0MDQgKExp
bmtpbmcpPC9pc2JuPjxhY2Nlc3Npb24tbnVtPjIyNDI3NTU1PC9hY2Nlc3Npb24tbnVtPjx1cmxz
PjxyZWxhdGVkLXVybHM+PHVybD5odHRwOi8vd3d3Lm5jYmkubmxtLm5paC5nb3YvcHVibWVkLzIy
NDI3NTU1PC91cmw+PC9yZWxhdGVkLXVybHM+PC91cmxzPjxlbGVjdHJvbmljLXJlc291cmNlLW51
bT4xMC4xMTY3L2lvdnMuMTEtOTM4ODwvZWxlY3Ryb25pYy1yZXNvdXJjZS1udW0+PC9yZWNvcmQ+
PC9DaXRlPjwvRW5kTm90ZT4A
</w:fldData>
        </w:fldChar>
      </w:r>
      <w:r w:rsidR="00B949CC">
        <w:rPr>
          <w:rFonts w:ascii="Arial" w:hAnsi="Arial" w:cs="Arial"/>
          <w:sz w:val="20"/>
          <w:szCs w:val="20"/>
          <w:highlight w:val="yellow"/>
        </w:rPr>
        <w:instrText xml:space="preserve"> ADDIN EN.CITE </w:instrText>
      </w:r>
      <w:r w:rsidR="00B949CC">
        <w:rPr>
          <w:rFonts w:ascii="Arial" w:hAnsi="Arial" w:cs="Arial"/>
          <w:sz w:val="20"/>
          <w:szCs w:val="20"/>
          <w:highlight w:val="yellow"/>
        </w:rPr>
        <w:fldChar w:fldCharType="begin">
          <w:fldData xml:space="preserve">PEVuZE5vdGU+PENpdGU+PEF1dGhvcj5BYmVnYW8gUGludG88L0F1dGhvcj48WWVhcj4yMDEyPC9Z
ZWFyPjxSZWNOdW0+NzE8L1JlY051bT48RGlzcGxheVRleHQ+PHN0eWxlIGZhY2U9InN1cGVyc2Ny
aXB0Ij4yOTwvc3R5bGU+PC9EaXNwbGF5VGV4dD48cmVjb3JkPjxyZWMtbnVtYmVyPjcxPC9yZWMt
bnVtYmVyPjxmb3JlaWduLWtleXM+PGtleSBhcHA9IkVOIiBkYi1pZD0iYXQ1NXB6dnBzYTJyYWNl
ejJzb3hkdndrOTJ3dGVld3Y1enNzIiB0aW1lc3RhbXA9IjE0NTY1MjkyMTIiPjcxPC9rZXk+PC9m
b3JlaWduLWtleXM+PHJlZi10eXBlIG5hbWU9IkpvdXJuYWwgQXJ0aWNsZSI+MTc8L3JlZi10eXBl
Pjxjb250cmlidXRvcnM+PGF1dGhvcnM+PGF1dGhvcj5BYmVnYW8gUGludG8sIEwuPC9hdXRob3I+
PGF1dGhvcj5WYW5kZXdhbGxlLCBFLjwvYXV0aG9yPjxhdXRob3I+RGUgQ2xlcmNrLCBFLjwvYXV0
aG9yPjxhdXRob3I+TWFycXVlcy1OZXZlcywgQy48L2F1dGhvcj48YXV0aG9yPlN0YWxtYW5zLCBJ
LjwvYXV0aG9yPjwvYXV0aG9ycz48L2NvbnRyaWJ1dG9ycz48YXV0aC1hZGRyZXNzPkRlcGFydG1l
bnQgb2YgT3BodGhhbG1vbG9neSwgQ2VudHJvIEhvc3BpdGFsYXIgZGUgTGlzYm9hIENlbnRyYWws
IFBvcnR1Z2FsLjwvYXV0aC1hZGRyZXNzPjx0aXRsZXM+PHRpdGxlPk9waHRoYWxtaWMgYXJ0ZXJ5
IERvcHBsZXIgd2F2ZWZvcm0gY2hhbmdlcyBhc3NvY2lhdGVkIHdpdGggaW5jcmVhc2VkIGRhbWFn
ZSBpbiBnbGF1Y29tYSBwYXRpZW50czwvdGl0bGU+PHNlY29uZGFyeS10aXRsZT5JbnZlc3QgT3Bo
dGhhbG1vbCBWaXMgU2NpPC9zZWNvbmRhcnktdGl0bGU+PGFsdC10aXRsZT5JbnZlc3RpZ2F0aXZl
IG9waHRoYWxtb2xvZ3kgJmFtcDsgdmlzdWFsIHNjaWVuY2U8L2FsdC10aXRsZT48L3RpdGxlcz48
cGVyaW9kaWNhbD48ZnVsbC10aXRsZT5JbnZlc3QgT3BodGhhbG1vbCBWaXMgU2NpPC9mdWxsLXRp
dGxlPjxhYmJyLTE+SW52ZXN0aWdhdGl2ZSBvcGh0aGFsbW9sb2d5ICZhbXA7IHZpc3VhbCBzY2ll
bmNlPC9hYmJyLTE+PC9wZXJpb2RpY2FsPjxhbHQtcGVyaW9kaWNhbD48ZnVsbC10aXRsZT5JbnZl
c3QgT3BodGhhbG1vbCBWaXMgU2NpPC9mdWxsLXRpdGxlPjxhYmJyLTE+SW52ZXN0aWdhdGl2ZSBv
cGh0aGFsbW9sb2d5ICZhbXA7IHZpc3VhbCBzY2llbmNlPC9hYmJyLTE+PC9hbHQtcGVyaW9kaWNh
bD48cGFnZXM+MjQ0OC01MzwvcGFnZXM+PHZvbHVtZT41Mzwvdm9sdW1lPjxudW1iZXI+NDwvbnVt
YmVyPjxrZXl3b3Jkcz48a2V5d29yZD5BZ2VkPC9rZXl3b3JkPjxrZXl3b3JkPkJsb29kIEZsb3cg
VmVsb2NpdHkvcGh5c2lvbG9neTwva2V5d29yZD48a2V5d29yZD5DYXNlLUNvbnRyb2wgU3R1ZGll
czwva2V5d29yZD48a2V5d29yZD5HbGF1Y29tYS9waHlzaW9wYXRob2xvZ3kvKnVsdHJhc29ub2dy
YXBoeTwva2V5d29yZD48a2V5d29yZD5HbGF1Y29tYSwgT3Blbi1BbmdsZS9waHlzaW9wYXRob2xv
Z3kvdWx0cmFzb25vZ3JhcGh5PC9rZXl3b3JkPjxrZXl3b3JkPkh1bWFuczwva2V5d29yZD48a2V5
d29yZD5JbnRyYW9jdWxhciBQcmVzc3VyZTwva2V5d29yZD48a2V5d29yZD5OZXJ2ZSBGaWJlcnMv
cGF0aG9sb2d5PC9rZXl3b3JkPjxrZXl3b3JkPk9waHRoYWxtaWMgQXJ0ZXJ5L3BoeXNpb3BhdGhv
bG9neS8qdWx0cmFzb25vZ3JhcGh5PC9rZXl3b3JkPjxrZXl3b3JkPk9wdGljIE5lcnZlL3BhdGhv
bG9neTwva2V5d29yZD48a2V5d29yZD5SZXRpbmEvcGF0aG9sb2d5PC9rZXl3b3JkPjxrZXl3b3Jk
PipVbHRyYXNvbm9ncmFwaHksIERvcHBsZXIsIENvbG9yPC9rZXl3b3JkPjwva2V5d29yZHM+PGRh
dGVzPjx5ZWFyPjIwMTI8L3llYXI+PHB1Yi1kYXRlcz48ZGF0ZT5BcHI8L2RhdGU+PC9wdWItZGF0
ZXM+PC9kYXRlcz48aXNibj4xNTUyLTU3ODMgKEVsZWN0cm9uaWMpJiN4RDswMTQ2LTA0MDQgKExp
bmtpbmcpPC9pc2JuPjxhY2Nlc3Npb24tbnVtPjIyNDI3NTU1PC9hY2Nlc3Npb24tbnVtPjx1cmxz
PjxyZWxhdGVkLXVybHM+PHVybD5odHRwOi8vd3d3Lm5jYmkubmxtLm5paC5nb3YvcHVibWVkLzIy
NDI3NTU1PC91cmw+PC9yZWxhdGVkLXVybHM+PC91cmxzPjxlbGVjdHJvbmljLXJlc291cmNlLW51
bT4xMC4xMTY3L2lvdnMuMTEtOTM4ODwvZWxlY3Ryb25pYy1yZXNvdXJjZS1udW0+PC9yZWNvcmQ+
PC9DaXRlPjwvRW5kTm90ZT4A
</w:fldData>
        </w:fldChar>
      </w:r>
      <w:r w:rsidR="00B949CC">
        <w:rPr>
          <w:rFonts w:ascii="Arial" w:hAnsi="Arial" w:cs="Arial"/>
          <w:sz w:val="20"/>
          <w:szCs w:val="20"/>
          <w:highlight w:val="yellow"/>
        </w:rPr>
        <w:instrText xml:space="preserve"> ADDIN EN.CITE.DATA </w:instrText>
      </w:r>
      <w:r w:rsidR="00B949CC">
        <w:rPr>
          <w:rFonts w:ascii="Arial" w:hAnsi="Arial" w:cs="Arial"/>
          <w:sz w:val="20"/>
          <w:szCs w:val="20"/>
          <w:highlight w:val="yellow"/>
        </w:rPr>
      </w:r>
      <w:r w:rsidR="00B949CC">
        <w:rPr>
          <w:rFonts w:ascii="Arial" w:hAnsi="Arial" w:cs="Arial"/>
          <w:sz w:val="20"/>
          <w:szCs w:val="20"/>
          <w:highlight w:val="yellow"/>
        </w:rPr>
        <w:fldChar w:fldCharType="end"/>
      </w:r>
      <w:r w:rsidR="005834AA" w:rsidRPr="005834AA">
        <w:rPr>
          <w:rFonts w:ascii="Arial" w:hAnsi="Arial" w:cs="Arial"/>
          <w:sz w:val="20"/>
          <w:szCs w:val="20"/>
          <w:highlight w:val="yellow"/>
        </w:rPr>
      </w:r>
      <w:r w:rsidR="005834AA" w:rsidRPr="005834AA">
        <w:rPr>
          <w:rFonts w:ascii="Arial" w:hAnsi="Arial" w:cs="Arial"/>
          <w:sz w:val="20"/>
          <w:szCs w:val="20"/>
          <w:highlight w:val="yellow"/>
        </w:rPr>
        <w:fldChar w:fldCharType="separate"/>
      </w:r>
      <w:r w:rsidR="00B949CC" w:rsidRPr="00B949CC">
        <w:rPr>
          <w:rFonts w:ascii="Arial" w:hAnsi="Arial" w:cs="Arial"/>
          <w:noProof/>
          <w:sz w:val="20"/>
          <w:szCs w:val="20"/>
          <w:highlight w:val="yellow"/>
          <w:vertAlign w:val="superscript"/>
        </w:rPr>
        <w:t>29</w:t>
      </w:r>
      <w:r w:rsidR="005834AA" w:rsidRPr="005834AA">
        <w:rPr>
          <w:rFonts w:ascii="Arial" w:hAnsi="Arial" w:cs="Arial"/>
          <w:sz w:val="20"/>
          <w:szCs w:val="20"/>
          <w:highlight w:val="yellow"/>
        </w:rPr>
        <w:fldChar w:fldCharType="end"/>
      </w:r>
      <w:r w:rsidRPr="00F03455">
        <w:rPr>
          <w:rFonts w:ascii="Arial" w:hAnsi="Arial" w:cs="Arial"/>
          <w:sz w:val="20"/>
          <w:szCs w:val="20"/>
        </w:rPr>
        <w:t xml:space="preserve"> </w:t>
      </w:r>
      <w:r w:rsidR="00C65623" w:rsidRPr="00F03455">
        <w:rPr>
          <w:rFonts w:ascii="Arial" w:hAnsi="Arial" w:cs="Arial"/>
          <w:sz w:val="20"/>
          <w:szCs w:val="20"/>
        </w:rPr>
        <w:t>In the present</w:t>
      </w:r>
      <w:r w:rsidR="000A44DC" w:rsidRPr="00F03455">
        <w:rPr>
          <w:rFonts w:ascii="Arial" w:hAnsi="Arial" w:cs="Arial"/>
          <w:sz w:val="20"/>
          <w:szCs w:val="20"/>
        </w:rPr>
        <w:t xml:space="preserve"> </w:t>
      </w:r>
      <w:r w:rsidRPr="00F03455">
        <w:rPr>
          <w:rFonts w:ascii="Arial" w:hAnsi="Arial" w:cs="Arial"/>
          <w:sz w:val="20"/>
          <w:szCs w:val="20"/>
        </w:rPr>
        <w:t>study</w:t>
      </w:r>
      <w:r w:rsidR="000A44DC" w:rsidRPr="00F03455">
        <w:rPr>
          <w:rFonts w:ascii="Arial" w:hAnsi="Arial" w:cs="Arial"/>
          <w:sz w:val="20"/>
          <w:szCs w:val="20"/>
        </w:rPr>
        <w:t>, we</w:t>
      </w:r>
      <w:r w:rsidR="00C65623" w:rsidRPr="00F03455">
        <w:rPr>
          <w:rFonts w:ascii="Arial" w:hAnsi="Arial" w:cs="Arial"/>
          <w:sz w:val="20"/>
          <w:szCs w:val="20"/>
        </w:rPr>
        <w:t xml:space="preserve"> further advance the analysis of CDI measurements by</w:t>
      </w:r>
      <w:r w:rsidRPr="00F03455">
        <w:rPr>
          <w:rFonts w:ascii="Arial" w:hAnsi="Arial" w:cs="Arial"/>
          <w:sz w:val="20"/>
          <w:szCs w:val="20"/>
        </w:rPr>
        <w:t xml:space="preserve"> </w:t>
      </w:r>
      <w:r w:rsidR="000A44DC" w:rsidRPr="00F03455">
        <w:rPr>
          <w:rFonts w:ascii="Arial" w:hAnsi="Arial" w:cs="Arial"/>
          <w:sz w:val="20"/>
          <w:szCs w:val="20"/>
        </w:rPr>
        <w:t>propos</w:t>
      </w:r>
      <w:r w:rsidR="00C65623" w:rsidRPr="00F03455">
        <w:rPr>
          <w:rFonts w:ascii="Arial" w:hAnsi="Arial" w:cs="Arial"/>
          <w:sz w:val="20"/>
          <w:szCs w:val="20"/>
        </w:rPr>
        <w:t>ing</w:t>
      </w:r>
      <w:r w:rsidRPr="00F03455">
        <w:rPr>
          <w:rFonts w:ascii="Arial" w:hAnsi="Arial" w:cs="Arial"/>
          <w:sz w:val="20"/>
          <w:szCs w:val="20"/>
        </w:rPr>
        <w:t xml:space="preserve"> a computer-aided manipulation process of ophthalmic artery CDI images that enable</w:t>
      </w:r>
      <w:r w:rsidR="000A44DC" w:rsidRPr="00F03455">
        <w:rPr>
          <w:rFonts w:ascii="Arial" w:hAnsi="Arial" w:cs="Arial"/>
          <w:sz w:val="20"/>
          <w:szCs w:val="20"/>
        </w:rPr>
        <w:t>s</w:t>
      </w:r>
      <w:r w:rsidR="00A01697" w:rsidRPr="00F03455">
        <w:rPr>
          <w:rFonts w:ascii="Arial" w:hAnsi="Arial" w:cs="Arial"/>
          <w:sz w:val="20"/>
          <w:szCs w:val="20"/>
        </w:rPr>
        <w:t xml:space="preserve"> the extraction </w:t>
      </w:r>
      <w:r w:rsidRPr="00F03455">
        <w:rPr>
          <w:rFonts w:ascii="Arial" w:hAnsi="Arial" w:cs="Arial"/>
          <w:sz w:val="20"/>
          <w:szCs w:val="20"/>
        </w:rPr>
        <w:t xml:space="preserve">of </w:t>
      </w:r>
      <w:r w:rsidR="000A44DC" w:rsidRPr="00F03455">
        <w:rPr>
          <w:rFonts w:ascii="Arial" w:hAnsi="Arial" w:cs="Arial"/>
          <w:sz w:val="20"/>
          <w:szCs w:val="20"/>
        </w:rPr>
        <w:t xml:space="preserve">a </w:t>
      </w:r>
      <w:r w:rsidRPr="00F03455">
        <w:rPr>
          <w:rFonts w:ascii="Arial" w:hAnsi="Arial" w:cs="Arial"/>
          <w:sz w:val="20"/>
          <w:szCs w:val="20"/>
        </w:rPr>
        <w:t>novel</w:t>
      </w:r>
      <w:r w:rsidR="000A44DC" w:rsidRPr="00F03455">
        <w:rPr>
          <w:rFonts w:ascii="Arial" w:hAnsi="Arial" w:cs="Arial"/>
          <w:sz w:val="20"/>
          <w:szCs w:val="20"/>
        </w:rPr>
        <w:t xml:space="preserve"> set of</w:t>
      </w:r>
      <w:r w:rsidRPr="00F03455">
        <w:rPr>
          <w:rFonts w:ascii="Arial" w:hAnsi="Arial" w:cs="Arial"/>
          <w:sz w:val="20"/>
          <w:szCs w:val="20"/>
        </w:rPr>
        <w:t xml:space="preserve"> WPs</w:t>
      </w:r>
      <w:r w:rsidR="00C65623" w:rsidRPr="00F03455">
        <w:rPr>
          <w:rFonts w:ascii="Arial" w:hAnsi="Arial" w:cs="Arial"/>
          <w:sz w:val="20"/>
          <w:szCs w:val="20"/>
        </w:rPr>
        <w:t xml:space="preserve"> that</w:t>
      </w:r>
      <w:r w:rsidR="00A01697" w:rsidRPr="00F03455">
        <w:rPr>
          <w:rFonts w:ascii="Arial" w:hAnsi="Arial" w:cs="Arial"/>
          <w:sz w:val="20"/>
          <w:szCs w:val="20"/>
        </w:rPr>
        <w:t xml:space="preserve"> might help better characterize the disease status in glaucoma.</w:t>
      </w:r>
    </w:p>
    <w:p w14:paraId="62E32D7E" w14:textId="77777777" w:rsidR="002A4298" w:rsidRDefault="002A4298" w:rsidP="00C66B87">
      <w:pPr>
        <w:jc w:val="both"/>
        <w:rPr>
          <w:rFonts w:ascii="Arial" w:hAnsi="Arial" w:cs="Arial"/>
          <w:sz w:val="20"/>
          <w:szCs w:val="20"/>
        </w:rPr>
      </w:pPr>
    </w:p>
    <w:p w14:paraId="405524DF" w14:textId="77777777" w:rsidR="00B72266" w:rsidRDefault="00B72266" w:rsidP="00C66B87">
      <w:pPr>
        <w:jc w:val="both"/>
        <w:rPr>
          <w:rFonts w:ascii="Arial" w:hAnsi="Arial" w:cs="Arial"/>
          <w:b/>
        </w:rPr>
      </w:pPr>
      <w:r>
        <w:rPr>
          <w:rFonts w:ascii="Arial" w:hAnsi="Arial" w:cs="Arial"/>
          <w:b/>
        </w:rPr>
        <w:t>Methods</w:t>
      </w:r>
    </w:p>
    <w:p w14:paraId="1D7460A5" w14:textId="77777777" w:rsidR="00D45BFA" w:rsidRPr="00C807E9" w:rsidRDefault="003A3CBE" w:rsidP="00F2154C">
      <w:pPr>
        <w:ind w:firstLine="708"/>
        <w:jc w:val="both"/>
        <w:rPr>
          <w:rFonts w:ascii="Arial" w:hAnsi="Arial" w:cs="Arial"/>
          <w:sz w:val="20"/>
          <w:szCs w:val="20"/>
        </w:rPr>
      </w:pPr>
      <w:r w:rsidRPr="00360443">
        <w:rPr>
          <w:rFonts w:ascii="Arial" w:hAnsi="Arial" w:cs="Arial"/>
          <w:sz w:val="20"/>
          <w:szCs w:val="20"/>
        </w:rPr>
        <w:t>In this study</w:t>
      </w:r>
      <w:r w:rsidR="00DC3060" w:rsidRPr="00360443">
        <w:rPr>
          <w:rFonts w:ascii="Arial" w:hAnsi="Arial" w:cs="Arial"/>
          <w:sz w:val="20"/>
          <w:szCs w:val="20"/>
        </w:rPr>
        <w:t xml:space="preserve"> CDI images </w:t>
      </w:r>
      <w:r w:rsidR="00D256D7" w:rsidRPr="00360443">
        <w:rPr>
          <w:rFonts w:ascii="Arial" w:hAnsi="Arial" w:cs="Arial"/>
          <w:sz w:val="20"/>
          <w:szCs w:val="20"/>
        </w:rPr>
        <w:t xml:space="preserve">obtained </w:t>
      </w:r>
      <w:r w:rsidR="00DC3060" w:rsidRPr="00360443">
        <w:rPr>
          <w:rFonts w:ascii="Arial" w:hAnsi="Arial" w:cs="Arial"/>
          <w:sz w:val="20"/>
          <w:szCs w:val="20"/>
        </w:rPr>
        <w:t>form healthy individuals and glaucoma patients</w:t>
      </w:r>
      <w:r w:rsidR="00A94DAD" w:rsidRPr="00360443">
        <w:rPr>
          <w:rFonts w:ascii="Arial" w:hAnsi="Arial" w:cs="Arial"/>
          <w:sz w:val="20"/>
          <w:szCs w:val="20"/>
        </w:rPr>
        <w:t xml:space="preserve"> are considered</w:t>
      </w:r>
      <w:r w:rsidR="00D256D7" w:rsidRPr="00360443">
        <w:rPr>
          <w:rFonts w:ascii="Arial" w:hAnsi="Arial" w:cs="Arial"/>
          <w:sz w:val="20"/>
          <w:szCs w:val="20"/>
        </w:rPr>
        <w:t>. T</w:t>
      </w:r>
      <w:r w:rsidR="00DC3060" w:rsidRPr="00360443">
        <w:rPr>
          <w:rFonts w:ascii="Arial" w:hAnsi="Arial" w:cs="Arial"/>
          <w:sz w:val="20"/>
          <w:szCs w:val="20"/>
        </w:rPr>
        <w:t>he CDI images of healthy individuals were collected at the University Eye Clinic, Foundation IRCCS, Policlinico San Matteo, Pavia, Italy</w:t>
      </w:r>
      <w:r w:rsidR="00D256D7" w:rsidRPr="00360443">
        <w:rPr>
          <w:rFonts w:ascii="Arial" w:hAnsi="Arial" w:cs="Arial"/>
          <w:sz w:val="20"/>
          <w:szCs w:val="20"/>
        </w:rPr>
        <w:t>, and the CDI images of glaucoma patients were collected at the Eugene and Marilyn Glick Eye Institute, Indiana University School of Medicine, Indianapolis, IN, USA.</w:t>
      </w:r>
      <w:r w:rsidR="00F2154C">
        <w:rPr>
          <w:rFonts w:ascii="Arial" w:hAnsi="Arial" w:cs="Arial"/>
          <w:sz w:val="20"/>
          <w:szCs w:val="20"/>
        </w:rPr>
        <w:t xml:space="preserve"> </w:t>
      </w:r>
      <w:r w:rsidR="00D256D7" w:rsidRPr="00360443">
        <w:rPr>
          <w:rFonts w:ascii="Arial" w:hAnsi="Arial" w:cs="Arial"/>
          <w:sz w:val="20"/>
          <w:szCs w:val="20"/>
        </w:rPr>
        <w:t xml:space="preserve">In Pavia, the Siemens Antares Stellar Plus™, probe VFX 9-4 MHz vascular linear array, was used to obtain 50 CDI images acquired by 4 different operators on 9 healthy individuals. In Indianapolis, </w:t>
      </w:r>
      <w:r w:rsidR="00DC3060" w:rsidRPr="00360443">
        <w:rPr>
          <w:rFonts w:ascii="Arial" w:hAnsi="Arial" w:cs="Arial"/>
          <w:sz w:val="20"/>
          <w:szCs w:val="20"/>
        </w:rPr>
        <w:t>t</w:t>
      </w:r>
      <w:r w:rsidR="00B72266" w:rsidRPr="00360443">
        <w:rPr>
          <w:rFonts w:ascii="Arial" w:hAnsi="Arial" w:cs="Arial"/>
          <w:sz w:val="20"/>
          <w:szCs w:val="20"/>
        </w:rPr>
        <w:t>he Philips HDI 5000 SonoCT Ultrasound System with the microvascular small parts clinical option (Philips Medical Systems, Bothell, Washington, USA), 7.5 MHz linear probe, was</w:t>
      </w:r>
      <w:r w:rsidR="00DC3060" w:rsidRPr="00360443">
        <w:rPr>
          <w:rFonts w:ascii="Arial" w:hAnsi="Arial" w:cs="Arial"/>
          <w:sz w:val="20"/>
          <w:szCs w:val="20"/>
        </w:rPr>
        <w:t xml:space="preserve"> used </w:t>
      </w:r>
      <w:r w:rsidR="00DC3060" w:rsidRPr="00C807E9">
        <w:rPr>
          <w:rFonts w:ascii="Arial" w:hAnsi="Arial" w:cs="Arial"/>
          <w:sz w:val="20"/>
          <w:szCs w:val="20"/>
        </w:rPr>
        <w:t>to obtain CDI images of 38</w:t>
      </w:r>
      <w:r w:rsidR="00B72266" w:rsidRPr="00C807E9">
        <w:rPr>
          <w:rFonts w:ascii="Arial" w:hAnsi="Arial" w:cs="Arial"/>
          <w:sz w:val="20"/>
          <w:szCs w:val="20"/>
        </w:rPr>
        <w:t xml:space="preserve"> glaucoma patients within the Indianapo</w:t>
      </w:r>
      <w:r w:rsidR="001429DD" w:rsidRPr="00C807E9">
        <w:rPr>
          <w:rFonts w:ascii="Arial" w:hAnsi="Arial" w:cs="Arial"/>
          <w:sz w:val="20"/>
          <w:szCs w:val="20"/>
        </w:rPr>
        <w:t>lis Glaucoma Progression Study. The baseline characteristics of the study group are described in Table 1.</w:t>
      </w:r>
      <w:r w:rsidR="00FD5F9F" w:rsidRPr="00C807E9">
        <w:rPr>
          <w:rFonts w:ascii="Arial" w:hAnsi="Arial" w:cs="Arial"/>
          <w:sz w:val="20"/>
          <w:szCs w:val="20"/>
        </w:rPr>
        <w:t xml:space="preserve"> The PSV, EDV and RI raw data are obtained directly from the ultrasound machine as an average of</w:t>
      </w:r>
      <w:r w:rsidR="00F5079D" w:rsidRPr="00C807E9">
        <w:rPr>
          <w:rFonts w:ascii="Arial" w:hAnsi="Arial" w:cs="Arial"/>
          <w:sz w:val="20"/>
          <w:szCs w:val="20"/>
        </w:rPr>
        <w:t xml:space="preserve"> the values measured over</w:t>
      </w:r>
      <w:r w:rsidR="00FD5F9F" w:rsidRPr="00C807E9">
        <w:rPr>
          <w:rFonts w:ascii="Arial" w:hAnsi="Arial" w:cs="Arial"/>
          <w:sz w:val="20"/>
          <w:szCs w:val="20"/>
        </w:rPr>
        <w:t xml:space="preserve"> at least three cardiac cycles.</w:t>
      </w:r>
    </w:p>
    <w:tbl>
      <w:tblPr>
        <w:tblpPr w:leftFromText="180" w:rightFromText="180" w:vertAnchor="text" w:horzAnchor="page" w:tblpX="1428" w:tblpY="226"/>
        <w:tblW w:w="0" w:type="auto"/>
        <w:tblCellMar>
          <w:left w:w="10" w:type="dxa"/>
          <w:right w:w="10" w:type="dxa"/>
        </w:tblCellMar>
        <w:tblLook w:val="04A0" w:firstRow="1" w:lastRow="0" w:firstColumn="1" w:lastColumn="0" w:noHBand="0" w:noVBand="1"/>
      </w:tblPr>
      <w:tblGrid>
        <w:gridCol w:w="4968"/>
        <w:gridCol w:w="1935"/>
        <w:gridCol w:w="1935"/>
      </w:tblGrid>
      <w:tr w:rsidR="00BC3545" w:rsidRPr="00DB4D33" w14:paraId="25A80D0D" w14:textId="77777777" w:rsidTr="00BC3545">
        <w:tc>
          <w:tcPr>
            <w:tcW w:w="4968" w:type="dxa"/>
            <w:tcBorders>
              <w:bottom w:val="single" w:sz="4" w:space="0" w:color="auto"/>
            </w:tcBorders>
          </w:tcPr>
          <w:p w14:paraId="14AC676C" w14:textId="77777777" w:rsidR="00BC3545" w:rsidRPr="00DB4D33" w:rsidRDefault="00BC3545" w:rsidP="00BC3545">
            <w:pPr>
              <w:rPr>
                <w:rFonts w:ascii="Arial" w:hAnsi="Arial" w:cs="Arial"/>
                <w:sz w:val="20"/>
                <w:szCs w:val="20"/>
              </w:rPr>
            </w:pPr>
          </w:p>
        </w:tc>
        <w:tc>
          <w:tcPr>
            <w:tcW w:w="1935" w:type="dxa"/>
            <w:tcBorders>
              <w:bottom w:val="single" w:sz="4" w:space="0" w:color="auto"/>
            </w:tcBorders>
          </w:tcPr>
          <w:p w14:paraId="350846AB" w14:textId="77777777" w:rsidR="00BC3545" w:rsidRPr="001429DD" w:rsidRDefault="00BC3545" w:rsidP="00BC3545">
            <w:pPr>
              <w:jc w:val="center"/>
              <w:rPr>
                <w:rFonts w:ascii="Arial" w:hAnsi="Arial" w:cs="Arial"/>
                <w:b/>
                <w:sz w:val="20"/>
                <w:szCs w:val="20"/>
              </w:rPr>
            </w:pPr>
            <w:r w:rsidRPr="001429DD">
              <w:rPr>
                <w:rFonts w:ascii="Arial" w:hAnsi="Arial" w:cs="Arial"/>
                <w:b/>
                <w:sz w:val="20"/>
                <w:szCs w:val="20"/>
              </w:rPr>
              <w:t>Healthy</w:t>
            </w:r>
          </w:p>
        </w:tc>
        <w:tc>
          <w:tcPr>
            <w:tcW w:w="1935" w:type="dxa"/>
            <w:tcBorders>
              <w:bottom w:val="single" w:sz="4" w:space="0" w:color="auto"/>
            </w:tcBorders>
          </w:tcPr>
          <w:p w14:paraId="198BDCF3" w14:textId="77777777" w:rsidR="00BC3545" w:rsidRPr="001429DD" w:rsidRDefault="00BC3545" w:rsidP="00BC3545">
            <w:pPr>
              <w:jc w:val="center"/>
              <w:rPr>
                <w:rFonts w:ascii="Arial" w:hAnsi="Arial" w:cs="Arial"/>
                <w:b/>
                <w:sz w:val="20"/>
                <w:szCs w:val="20"/>
              </w:rPr>
            </w:pPr>
            <w:r w:rsidRPr="001429DD">
              <w:rPr>
                <w:rFonts w:ascii="Arial" w:hAnsi="Arial" w:cs="Arial"/>
                <w:b/>
                <w:sz w:val="20"/>
                <w:szCs w:val="20"/>
              </w:rPr>
              <w:t>Glaucoma</w:t>
            </w:r>
          </w:p>
        </w:tc>
      </w:tr>
      <w:tr w:rsidR="00BC3545" w:rsidRPr="00DB4D33" w14:paraId="4EB5F080" w14:textId="77777777" w:rsidTr="00BC3545">
        <w:tc>
          <w:tcPr>
            <w:tcW w:w="4968" w:type="dxa"/>
            <w:tcBorders>
              <w:top w:val="single" w:sz="4" w:space="0" w:color="auto"/>
              <w:left w:val="single" w:sz="4" w:space="0" w:color="auto"/>
              <w:bottom w:val="single" w:sz="4" w:space="0" w:color="auto"/>
              <w:right w:val="single" w:sz="4" w:space="0" w:color="auto"/>
            </w:tcBorders>
          </w:tcPr>
          <w:p w14:paraId="3B097D18" w14:textId="77777777" w:rsidR="00BC3545" w:rsidRPr="00DB4D33" w:rsidRDefault="00BC3545" w:rsidP="00BC3545">
            <w:pPr>
              <w:rPr>
                <w:rFonts w:ascii="Arial" w:hAnsi="Arial" w:cs="Arial"/>
                <w:sz w:val="20"/>
                <w:szCs w:val="20"/>
              </w:rPr>
            </w:pPr>
            <w:r w:rsidRPr="00DB4D33">
              <w:rPr>
                <w:rFonts w:ascii="Arial" w:hAnsi="Arial" w:cs="Arial"/>
                <w:sz w:val="20"/>
                <w:szCs w:val="20"/>
              </w:rPr>
              <w:t>Number of patients</w:t>
            </w:r>
          </w:p>
        </w:tc>
        <w:tc>
          <w:tcPr>
            <w:tcW w:w="1935" w:type="dxa"/>
            <w:tcBorders>
              <w:top w:val="single" w:sz="4" w:space="0" w:color="auto"/>
              <w:left w:val="single" w:sz="4" w:space="0" w:color="auto"/>
              <w:bottom w:val="single" w:sz="4" w:space="0" w:color="auto"/>
              <w:right w:val="single" w:sz="4" w:space="0" w:color="auto"/>
            </w:tcBorders>
          </w:tcPr>
          <w:p w14:paraId="7610E598"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9</w:t>
            </w:r>
          </w:p>
        </w:tc>
        <w:tc>
          <w:tcPr>
            <w:tcW w:w="1935" w:type="dxa"/>
            <w:tcBorders>
              <w:top w:val="single" w:sz="4" w:space="0" w:color="auto"/>
              <w:left w:val="single" w:sz="4" w:space="0" w:color="auto"/>
              <w:bottom w:val="single" w:sz="4" w:space="0" w:color="auto"/>
              <w:right w:val="single" w:sz="4" w:space="0" w:color="auto"/>
            </w:tcBorders>
          </w:tcPr>
          <w:p w14:paraId="0144FD4C"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38</w:t>
            </w:r>
          </w:p>
        </w:tc>
      </w:tr>
      <w:tr w:rsidR="00BC3545" w:rsidRPr="00DB4D33" w14:paraId="4019872E" w14:textId="77777777" w:rsidTr="00BC3545">
        <w:tc>
          <w:tcPr>
            <w:tcW w:w="4968" w:type="dxa"/>
            <w:tcBorders>
              <w:top w:val="single" w:sz="4" w:space="0" w:color="auto"/>
              <w:left w:val="single" w:sz="4" w:space="0" w:color="auto"/>
              <w:bottom w:val="single" w:sz="4" w:space="0" w:color="auto"/>
              <w:right w:val="single" w:sz="4" w:space="0" w:color="auto"/>
            </w:tcBorders>
          </w:tcPr>
          <w:p w14:paraId="34D83891" w14:textId="77777777" w:rsidR="00BC3545" w:rsidRPr="00DB4D33" w:rsidRDefault="00BC3545" w:rsidP="00BC3545">
            <w:pPr>
              <w:rPr>
                <w:rFonts w:ascii="Arial" w:hAnsi="Arial" w:cs="Arial"/>
                <w:sz w:val="20"/>
                <w:szCs w:val="20"/>
              </w:rPr>
            </w:pPr>
            <w:r w:rsidRPr="00DB4D33">
              <w:rPr>
                <w:rFonts w:ascii="Arial" w:hAnsi="Arial" w:cs="Arial"/>
                <w:sz w:val="20"/>
                <w:szCs w:val="20"/>
              </w:rPr>
              <w:t>Gender</w:t>
            </w:r>
          </w:p>
        </w:tc>
        <w:tc>
          <w:tcPr>
            <w:tcW w:w="1935" w:type="dxa"/>
            <w:tcBorders>
              <w:top w:val="single" w:sz="4" w:space="0" w:color="auto"/>
              <w:left w:val="single" w:sz="4" w:space="0" w:color="auto"/>
              <w:bottom w:val="single" w:sz="4" w:space="0" w:color="auto"/>
              <w:right w:val="single" w:sz="4" w:space="0" w:color="auto"/>
            </w:tcBorders>
          </w:tcPr>
          <w:p w14:paraId="65FEDE5A" w14:textId="77777777" w:rsidR="00BC3545" w:rsidRPr="00DB4D33" w:rsidRDefault="00BC3545" w:rsidP="00BC3545">
            <w:pPr>
              <w:jc w:val="center"/>
              <w:rPr>
                <w:rFonts w:ascii="Arial" w:hAnsi="Arial" w:cs="Arial"/>
                <w:sz w:val="20"/>
                <w:szCs w:val="20"/>
              </w:rPr>
            </w:pPr>
          </w:p>
        </w:tc>
        <w:tc>
          <w:tcPr>
            <w:tcW w:w="1935" w:type="dxa"/>
            <w:tcBorders>
              <w:top w:val="single" w:sz="4" w:space="0" w:color="auto"/>
              <w:left w:val="single" w:sz="4" w:space="0" w:color="auto"/>
              <w:bottom w:val="single" w:sz="4" w:space="0" w:color="auto"/>
              <w:right w:val="single" w:sz="4" w:space="0" w:color="auto"/>
            </w:tcBorders>
          </w:tcPr>
          <w:p w14:paraId="7DA50E10" w14:textId="77777777" w:rsidR="00BC3545" w:rsidRPr="00DB4D33" w:rsidRDefault="00BC3545" w:rsidP="00BC3545">
            <w:pPr>
              <w:jc w:val="center"/>
              <w:rPr>
                <w:rFonts w:ascii="Arial" w:hAnsi="Arial" w:cs="Arial"/>
                <w:sz w:val="20"/>
                <w:szCs w:val="20"/>
              </w:rPr>
            </w:pPr>
          </w:p>
        </w:tc>
      </w:tr>
      <w:tr w:rsidR="00BC3545" w:rsidRPr="00DB4D33" w14:paraId="742583F1" w14:textId="77777777" w:rsidTr="00BC3545">
        <w:tc>
          <w:tcPr>
            <w:tcW w:w="4968" w:type="dxa"/>
            <w:tcBorders>
              <w:top w:val="single" w:sz="4" w:space="0" w:color="auto"/>
              <w:left w:val="single" w:sz="4" w:space="0" w:color="auto"/>
              <w:bottom w:val="single" w:sz="4" w:space="0" w:color="auto"/>
              <w:right w:val="single" w:sz="4" w:space="0" w:color="auto"/>
            </w:tcBorders>
          </w:tcPr>
          <w:p w14:paraId="2E63C3DB" w14:textId="77777777" w:rsidR="00BC3545" w:rsidRPr="00DB4D33" w:rsidRDefault="00BC3545" w:rsidP="00BC3545">
            <w:pPr>
              <w:ind w:left="288"/>
              <w:rPr>
                <w:rFonts w:ascii="Arial" w:hAnsi="Arial" w:cs="Arial"/>
                <w:sz w:val="20"/>
                <w:szCs w:val="20"/>
              </w:rPr>
            </w:pPr>
            <w:r w:rsidRPr="00DB4D33">
              <w:rPr>
                <w:rFonts w:ascii="Arial" w:hAnsi="Arial" w:cs="Arial"/>
                <w:sz w:val="20"/>
                <w:szCs w:val="20"/>
              </w:rPr>
              <w:t>Females</w:t>
            </w:r>
          </w:p>
        </w:tc>
        <w:tc>
          <w:tcPr>
            <w:tcW w:w="1935" w:type="dxa"/>
            <w:tcBorders>
              <w:top w:val="single" w:sz="4" w:space="0" w:color="auto"/>
              <w:left w:val="single" w:sz="4" w:space="0" w:color="auto"/>
              <w:bottom w:val="single" w:sz="4" w:space="0" w:color="auto"/>
              <w:right w:val="single" w:sz="4" w:space="0" w:color="auto"/>
            </w:tcBorders>
          </w:tcPr>
          <w:p w14:paraId="445D81B9"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5</w:t>
            </w:r>
          </w:p>
        </w:tc>
        <w:tc>
          <w:tcPr>
            <w:tcW w:w="1935" w:type="dxa"/>
            <w:tcBorders>
              <w:top w:val="single" w:sz="4" w:space="0" w:color="auto"/>
              <w:left w:val="single" w:sz="4" w:space="0" w:color="auto"/>
              <w:bottom w:val="single" w:sz="4" w:space="0" w:color="auto"/>
              <w:right w:val="single" w:sz="4" w:space="0" w:color="auto"/>
            </w:tcBorders>
          </w:tcPr>
          <w:p w14:paraId="524675E4"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19</w:t>
            </w:r>
          </w:p>
        </w:tc>
      </w:tr>
      <w:tr w:rsidR="00BC3545" w:rsidRPr="00DB4D33" w14:paraId="74714CB4" w14:textId="77777777" w:rsidTr="00BC3545">
        <w:tc>
          <w:tcPr>
            <w:tcW w:w="4968" w:type="dxa"/>
            <w:tcBorders>
              <w:top w:val="single" w:sz="4" w:space="0" w:color="auto"/>
              <w:left w:val="single" w:sz="4" w:space="0" w:color="auto"/>
              <w:bottom w:val="single" w:sz="4" w:space="0" w:color="auto"/>
              <w:right w:val="single" w:sz="4" w:space="0" w:color="auto"/>
            </w:tcBorders>
          </w:tcPr>
          <w:p w14:paraId="5E43A5C4" w14:textId="77777777" w:rsidR="00BC3545" w:rsidRPr="00DB4D33" w:rsidRDefault="00BC3545" w:rsidP="00BC3545">
            <w:pPr>
              <w:ind w:left="288"/>
              <w:rPr>
                <w:rFonts w:ascii="Arial" w:hAnsi="Arial" w:cs="Arial"/>
                <w:sz w:val="20"/>
                <w:szCs w:val="20"/>
              </w:rPr>
            </w:pPr>
            <w:r w:rsidRPr="00DB4D33">
              <w:rPr>
                <w:rFonts w:ascii="Arial" w:hAnsi="Arial" w:cs="Arial"/>
                <w:sz w:val="20"/>
                <w:szCs w:val="20"/>
              </w:rPr>
              <w:t>Males</w:t>
            </w:r>
          </w:p>
        </w:tc>
        <w:tc>
          <w:tcPr>
            <w:tcW w:w="1935" w:type="dxa"/>
            <w:tcBorders>
              <w:top w:val="single" w:sz="4" w:space="0" w:color="auto"/>
              <w:left w:val="single" w:sz="4" w:space="0" w:color="auto"/>
              <w:bottom w:val="single" w:sz="4" w:space="0" w:color="auto"/>
              <w:right w:val="single" w:sz="4" w:space="0" w:color="auto"/>
            </w:tcBorders>
          </w:tcPr>
          <w:p w14:paraId="643B3BB9"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4</w:t>
            </w:r>
          </w:p>
        </w:tc>
        <w:tc>
          <w:tcPr>
            <w:tcW w:w="1935" w:type="dxa"/>
            <w:tcBorders>
              <w:top w:val="single" w:sz="4" w:space="0" w:color="auto"/>
              <w:left w:val="single" w:sz="4" w:space="0" w:color="auto"/>
              <w:bottom w:val="single" w:sz="4" w:space="0" w:color="auto"/>
              <w:right w:val="single" w:sz="4" w:space="0" w:color="auto"/>
            </w:tcBorders>
          </w:tcPr>
          <w:p w14:paraId="4F6F1B25"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19</w:t>
            </w:r>
          </w:p>
        </w:tc>
      </w:tr>
      <w:tr w:rsidR="00BC3545" w:rsidRPr="00DB4D33" w14:paraId="1A9B37C6" w14:textId="77777777" w:rsidTr="00BC3545">
        <w:tc>
          <w:tcPr>
            <w:tcW w:w="4968" w:type="dxa"/>
            <w:tcBorders>
              <w:top w:val="single" w:sz="4" w:space="0" w:color="auto"/>
              <w:left w:val="single" w:sz="4" w:space="0" w:color="auto"/>
              <w:bottom w:val="single" w:sz="4" w:space="0" w:color="auto"/>
              <w:right w:val="single" w:sz="4" w:space="0" w:color="auto"/>
            </w:tcBorders>
          </w:tcPr>
          <w:p w14:paraId="399895AB" w14:textId="77777777" w:rsidR="00BC3545" w:rsidRPr="00DB4D33" w:rsidRDefault="00BC3545" w:rsidP="00BC3545">
            <w:pPr>
              <w:rPr>
                <w:rFonts w:ascii="Arial" w:hAnsi="Arial" w:cs="Arial"/>
                <w:sz w:val="20"/>
                <w:szCs w:val="20"/>
              </w:rPr>
            </w:pPr>
            <w:r w:rsidRPr="00DB4D33">
              <w:rPr>
                <w:rFonts w:ascii="Arial" w:hAnsi="Arial" w:cs="Arial"/>
                <w:sz w:val="20"/>
                <w:szCs w:val="20"/>
              </w:rPr>
              <w:t>Age</w:t>
            </w:r>
          </w:p>
        </w:tc>
        <w:tc>
          <w:tcPr>
            <w:tcW w:w="1935" w:type="dxa"/>
            <w:tcBorders>
              <w:top w:val="single" w:sz="4" w:space="0" w:color="auto"/>
              <w:left w:val="single" w:sz="4" w:space="0" w:color="auto"/>
              <w:bottom w:val="single" w:sz="4" w:space="0" w:color="auto"/>
              <w:right w:val="single" w:sz="4" w:space="0" w:color="auto"/>
            </w:tcBorders>
          </w:tcPr>
          <w:p w14:paraId="2DB299C3"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24 ± 2</w:t>
            </w:r>
          </w:p>
        </w:tc>
        <w:tc>
          <w:tcPr>
            <w:tcW w:w="1935" w:type="dxa"/>
            <w:tcBorders>
              <w:top w:val="single" w:sz="4" w:space="0" w:color="auto"/>
              <w:left w:val="single" w:sz="4" w:space="0" w:color="auto"/>
              <w:bottom w:val="single" w:sz="4" w:space="0" w:color="auto"/>
              <w:right w:val="single" w:sz="4" w:space="0" w:color="auto"/>
            </w:tcBorders>
          </w:tcPr>
          <w:p w14:paraId="37C1A31C"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70 ± 13</w:t>
            </w:r>
          </w:p>
        </w:tc>
      </w:tr>
      <w:tr w:rsidR="00BC3545" w:rsidRPr="00DB4D33" w14:paraId="18AE07CD" w14:textId="77777777" w:rsidTr="00BC3545">
        <w:tc>
          <w:tcPr>
            <w:tcW w:w="4968" w:type="dxa"/>
            <w:tcBorders>
              <w:top w:val="single" w:sz="4" w:space="0" w:color="auto"/>
              <w:left w:val="single" w:sz="4" w:space="0" w:color="auto"/>
              <w:bottom w:val="single" w:sz="4" w:space="0" w:color="auto"/>
              <w:right w:val="single" w:sz="4" w:space="0" w:color="auto"/>
            </w:tcBorders>
          </w:tcPr>
          <w:p w14:paraId="4FB76F29" w14:textId="77777777" w:rsidR="00BC3545" w:rsidRPr="00DB4D33" w:rsidRDefault="00BC3545" w:rsidP="00BC3545">
            <w:pPr>
              <w:rPr>
                <w:rFonts w:ascii="Arial" w:hAnsi="Arial" w:cs="Arial"/>
                <w:sz w:val="20"/>
                <w:szCs w:val="20"/>
              </w:rPr>
            </w:pPr>
            <w:r>
              <w:rPr>
                <w:rFonts w:ascii="Arial" w:hAnsi="Arial" w:cs="Arial"/>
                <w:sz w:val="20"/>
                <w:szCs w:val="20"/>
              </w:rPr>
              <w:t>Years of glaucoma diagnosis at the time of the visit</w:t>
            </w:r>
          </w:p>
        </w:tc>
        <w:tc>
          <w:tcPr>
            <w:tcW w:w="1935" w:type="dxa"/>
            <w:tcBorders>
              <w:top w:val="single" w:sz="4" w:space="0" w:color="auto"/>
              <w:left w:val="single" w:sz="4" w:space="0" w:color="auto"/>
              <w:bottom w:val="single" w:sz="4" w:space="0" w:color="auto"/>
              <w:right w:val="single" w:sz="4" w:space="0" w:color="auto"/>
            </w:tcBorders>
          </w:tcPr>
          <w:p w14:paraId="4B3055A1" w14:textId="77777777" w:rsidR="00BC3545" w:rsidRPr="00DB4D33" w:rsidRDefault="00BC3545" w:rsidP="00BC3545">
            <w:pPr>
              <w:jc w:val="center"/>
              <w:rPr>
                <w:rFonts w:ascii="Arial" w:hAnsi="Arial" w:cs="Arial"/>
                <w:sz w:val="20"/>
                <w:szCs w:val="20"/>
              </w:rPr>
            </w:pPr>
            <w:r>
              <w:rPr>
                <w:rFonts w:ascii="Arial" w:hAnsi="Arial" w:cs="Arial"/>
                <w:sz w:val="20"/>
                <w:szCs w:val="20"/>
              </w:rPr>
              <w:t>-</w:t>
            </w:r>
          </w:p>
        </w:tc>
        <w:tc>
          <w:tcPr>
            <w:tcW w:w="1935" w:type="dxa"/>
            <w:tcBorders>
              <w:top w:val="single" w:sz="4" w:space="0" w:color="auto"/>
              <w:left w:val="single" w:sz="4" w:space="0" w:color="auto"/>
              <w:bottom w:val="single" w:sz="4" w:space="0" w:color="auto"/>
              <w:right w:val="single" w:sz="4" w:space="0" w:color="auto"/>
            </w:tcBorders>
          </w:tcPr>
          <w:p w14:paraId="1851E43F" w14:textId="77777777" w:rsidR="00BC3545" w:rsidRPr="00DB4D33" w:rsidRDefault="00BC3545" w:rsidP="00BC3545">
            <w:pPr>
              <w:jc w:val="center"/>
              <w:rPr>
                <w:rFonts w:ascii="Arial" w:hAnsi="Arial" w:cs="Arial"/>
                <w:sz w:val="20"/>
                <w:szCs w:val="20"/>
              </w:rPr>
            </w:pPr>
            <w:r>
              <w:rPr>
                <w:rFonts w:ascii="Arial" w:hAnsi="Arial" w:cs="Arial"/>
                <w:sz w:val="20"/>
                <w:szCs w:val="20"/>
              </w:rPr>
              <w:t xml:space="preserve">17 </w:t>
            </w:r>
            <w:r w:rsidRPr="00DB4D33">
              <w:rPr>
                <w:rFonts w:ascii="Arial" w:hAnsi="Arial" w:cs="Arial"/>
                <w:sz w:val="20"/>
                <w:szCs w:val="20"/>
              </w:rPr>
              <w:t xml:space="preserve">± </w:t>
            </w:r>
            <w:r>
              <w:rPr>
                <w:rFonts w:ascii="Arial" w:hAnsi="Arial" w:cs="Arial"/>
                <w:sz w:val="20"/>
                <w:szCs w:val="20"/>
              </w:rPr>
              <w:t>10</w:t>
            </w:r>
          </w:p>
        </w:tc>
      </w:tr>
      <w:tr w:rsidR="00BC3545" w:rsidRPr="00DB4D33" w14:paraId="0CD6CBA4" w14:textId="77777777" w:rsidTr="00BC3545">
        <w:tc>
          <w:tcPr>
            <w:tcW w:w="4968" w:type="dxa"/>
            <w:tcBorders>
              <w:top w:val="single" w:sz="4" w:space="0" w:color="auto"/>
              <w:left w:val="single" w:sz="4" w:space="0" w:color="auto"/>
              <w:bottom w:val="single" w:sz="4" w:space="0" w:color="auto"/>
              <w:right w:val="single" w:sz="4" w:space="0" w:color="auto"/>
            </w:tcBorders>
          </w:tcPr>
          <w:p w14:paraId="676DFED0" w14:textId="77777777" w:rsidR="00BC3545" w:rsidRPr="00DB4D33" w:rsidRDefault="00BC3545" w:rsidP="00BC3545">
            <w:pPr>
              <w:rPr>
                <w:rFonts w:ascii="Arial" w:hAnsi="Arial" w:cs="Arial"/>
                <w:sz w:val="20"/>
                <w:szCs w:val="20"/>
              </w:rPr>
            </w:pPr>
            <w:r w:rsidRPr="00DB4D33">
              <w:rPr>
                <w:rFonts w:ascii="Arial" w:hAnsi="Arial" w:cs="Arial"/>
                <w:sz w:val="20"/>
                <w:szCs w:val="20"/>
              </w:rPr>
              <w:t>Intraocular pressure [mmHg]</w:t>
            </w:r>
          </w:p>
        </w:tc>
        <w:tc>
          <w:tcPr>
            <w:tcW w:w="1935" w:type="dxa"/>
            <w:tcBorders>
              <w:top w:val="single" w:sz="4" w:space="0" w:color="auto"/>
              <w:left w:val="single" w:sz="4" w:space="0" w:color="auto"/>
              <w:bottom w:val="single" w:sz="4" w:space="0" w:color="auto"/>
              <w:right w:val="single" w:sz="4" w:space="0" w:color="auto"/>
            </w:tcBorders>
          </w:tcPr>
          <w:p w14:paraId="01D56C60"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14 ± 3</w:t>
            </w:r>
          </w:p>
        </w:tc>
        <w:tc>
          <w:tcPr>
            <w:tcW w:w="1935" w:type="dxa"/>
            <w:tcBorders>
              <w:top w:val="single" w:sz="4" w:space="0" w:color="auto"/>
              <w:left w:val="single" w:sz="4" w:space="0" w:color="auto"/>
              <w:bottom w:val="single" w:sz="4" w:space="0" w:color="auto"/>
              <w:right w:val="single" w:sz="4" w:space="0" w:color="auto"/>
            </w:tcBorders>
          </w:tcPr>
          <w:p w14:paraId="73AB472F"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16 ± 4</w:t>
            </w:r>
          </w:p>
        </w:tc>
      </w:tr>
      <w:tr w:rsidR="00BC3545" w:rsidRPr="00DB4D33" w14:paraId="679C8783" w14:textId="77777777" w:rsidTr="00BC3545">
        <w:tc>
          <w:tcPr>
            <w:tcW w:w="4968" w:type="dxa"/>
            <w:tcBorders>
              <w:top w:val="single" w:sz="4" w:space="0" w:color="auto"/>
              <w:left w:val="single" w:sz="4" w:space="0" w:color="auto"/>
              <w:bottom w:val="single" w:sz="4" w:space="0" w:color="auto"/>
              <w:right w:val="single" w:sz="4" w:space="0" w:color="auto"/>
            </w:tcBorders>
          </w:tcPr>
          <w:p w14:paraId="274F1CD5" w14:textId="77777777" w:rsidR="00BC3545" w:rsidRPr="00DB4D33" w:rsidRDefault="00BC3545" w:rsidP="00BC3545">
            <w:pPr>
              <w:rPr>
                <w:rFonts w:ascii="Arial" w:hAnsi="Arial" w:cs="Arial"/>
                <w:sz w:val="20"/>
                <w:szCs w:val="20"/>
              </w:rPr>
            </w:pPr>
            <w:r>
              <w:rPr>
                <w:rFonts w:ascii="Arial" w:hAnsi="Arial" w:cs="Arial"/>
                <w:sz w:val="20"/>
                <w:szCs w:val="20"/>
              </w:rPr>
              <w:t>Heart rate (HR) [bpm]</w:t>
            </w:r>
          </w:p>
        </w:tc>
        <w:tc>
          <w:tcPr>
            <w:tcW w:w="1935" w:type="dxa"/>
            <w:tcBorders>
              <w:top w:val="single" w:sz="4" w:space="0" w:color="auto"/>
              <w:left w:val="single" w:sz="4" w:space="0" w:color="auto"/>
              <w:bottom w:val="single" w:sz="4" w:space="0" w:color="auto"/>
              <w:right w:val="single" w:sz="4" w:space="0" w:color="auto"/>
            </w:tcBorders>
          </w:tcPr>
          <w:p w14:paraId="2111F172" w14:textId="77777777" w:rsidR="00BC3545" w:rsidRPr="00DB4D33" w:rsidRDefault="00BC3545" w:rsidP="00BC3545">
            <w:pPr>
              <w:jc w:val="center"/>
              <w:rPr>
                <w:rFonts w:ascii="Arial" w:hAnsi="Arial" w:cs="Arial"/>
                <w:sz w:val="20"/>
                <w:szCs w:val="20"/>
              </w:rPr>
            </w:pPr>
            <w:r>
              <w:rPr>
                <w:rFonts w:ascii="Arial" w:hAnsi="Arial" w:cs="Arial"/>
                <w:sz w:val="20"/>
                <w:szCs w:val="20"/>
              </w:rPr>
              <w:t>-</w:t>
            </w:r>
          </w:p>
        </w:tc>
        <w:tc>
          <w:tcPr>
            <w:tcW w:w="1935" w:type="dxa"/>
            <w:tcBorders>
              <w:top w:val="single" w:sz="4" w:space="0" w:color="auto"/>
              <w:left w:val="single" w:sz="4" w:space="0" w:color="auto"/>
              <w:bottom w:val="single" w:sz="4" w:space="0" w:color="auto"/>
              <w:right w:val="single" w:sz="4" w:space="0" w:color="auto"/>
            </w:tcBorders>
          </w:tcPr>
          <w:p w14:paraId="486862A1" w14:textId="77777777" w:rsidR="00BC3545" w:rsidRPr="00DB4D33" w:rsidRDefault="00BC3545" w:rsidP="00BC3545">
            <w:pPr>
              <w:jc w:val="center"/>
              <w:rPr>
                <w:rFonts w:ascii="Arial" w:hAnsi="Arial" w:cs="Arial"/>
                <w:sz w:val="20"/>
                <w:szCs w:val="20"/>
              </w:rPr>
            </w:pPr>
            <w:r>
              <w:rPr>
                <w:rFonts w:ascii="Arial" w:hAnsi="Arial" w:cs="Arial"/>
                <w:sz w:val="20"/>
                <w:szCs w:val="20"/>
              </w:rPr>
              <w:t xml:space="preserve">67 </w:t>
            </w:r>
            <w:r w:rsidRPr="00DB4D33">
              <w:rPr>
                <w:rFonts w:ascii="Arial" w:hAnsi="Arial" w:cs="Arial"/>
                <w:sz w:val="20"/>
                <w:szCs w:val="20"/>
              </w:rPr>
              <w:t>±</w:t>
            </w:r>
            <w:r>
              <w:rPr>
                <w:rFonts w:ascii="Arial" w:hAnsi="Arial" w:cs="Arial"/>
                <w:sz w:val="20"/>
                <w:szCs w:val="20"/>
              </w:rPr>
              <w:t xml:space="preserve"> 12</w:t>
            </w:r>
          </w:p>
        </w:tc>
      </w:tr>
      <w:tr w:rsidR="00BC3545" w:rsidRPr="00DB4D33" w14:paraId="5DED16FE" w14:textId="77777777" w:rsidTr="00BC3545">
        <w:tc>
          <w:tcPr>
            <w:tcW w:w="4968" w:type="dxa"/>
            <w:tcBorders>
              <w:top w:val="single" w:sz="4" w:space="0" w:color="auto"/>
              <w:left w:val="single" w:sz="4" w:space="0" w:color="auto"/>
              <w:bottom w:val="single" w:sz="4" w:space="0" w:color="auto"/>
              <w:right w:val="single" w:sz="4" w:space="0" w:color="auto"/>
            </w:tcBorders>
          </w:tcPr>
          <w:p w14:paraId="7B07A24D" w14:textId="77777777" w:rsidR="00BC3545" w:rsidRPr="00DB4D33" w:rsidRDefault="00BC3545" w:rsidP="00BC3545">
            <w:pPr>
              <w:jc w:val="both"/>
              <w:rPr>
                <w:rFonts w:ascii="Arial" w:hAnsi="Arial" w:cs="Arial"/>
                <w:sz w:val="20"/>
                <w:szCs w:val="20"/>
              </w:rPr>
            </w:pPr>
            <w:r>
              <w:rPr>
                <w:rFonts w:ascii="Arial" w:hAnsi="Arial" w:cs="Arial"/>
                <w:sz w:val="20"/>
                <w:szCs w:val="20"/>
              </w:rPr>
              <w:t>Systolic blood pressure (SBP)</w:t>
            </w:r>
            <w:r w:rsidRPr="00DB4D33">
              <w:rPr>
                <w:rFonts w:ascii="Arial" w:hAnsi="Arial" w:cs="Arial"/>
                <w:sz w:val="20"/>
                <w:szCs w:val="20"/>
              </w:rPr>
              <w:t xml:space="preserve"> [mmHg]</w:t>
            </w:r>
          </w:p>
        </w:tc>
        <w:tc>
          <w:tcPr>
            <w:tcW w:w="1935" w:type="dxa"/>
            <w:tcBorders>
              <w:top w:val="single" w:sz="4" w:space="0" w:color="auto"/>
              <w:left w:val="single" w:sz="4" w:space="0" w:color="auto"/>
              <w:bottom w:val="single" w:sz="4" w:space="0" w:color="auto"/>
              <w:right w:val="single" w:sz="4" w:space="0" w:color="auto"/>
            </w:tcBorders>
          </w:tcPr>
          <w:p w14:paraId="6EEA4B85"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117 ± 7</w:t>
            </w:r>
          </w:p>
        </w:tc>
        <w:tc>
          <w:tcPr>
            <w:tcW w:w="1935" w:type="dxa"/>
            <w:tcBorders>
              <w:top w:val="single" w:sz="4" w:space="0" w:color="auto"/>
              <w:left w:val="single" w:sz="4" w:space="0" w:color="auto"/>
              <w:bottom w:val="single" w:sz="4" w:space="0" w:color="auto"/>
              <w:right w:val="single" w:sz="4" w:space="0" w:color="auto"/>
            </w:tcBorders>
          </w:tcPr>
          <w:p w14:paraId="2D602EB8"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138 ± 21</w:t>
            </w:r>
          </w:p>
        </w:tc>
      </w:tr>
      <w:tr w:rsidR="00BC3545" w:rsidRPr="00DB4D33" w14:paraId="4341AAE0" w14:textId="77777777" w:rsidTr="00BC3545">
        <w:tc>
          <w:tcPr>
            <w:tcW w:w="4968" w:type="dxa"/>
            <w:tcBorders>
              <w:top w:val="single" w:sz="4" w:space="0" w:color="auto"/>
              <w:left w:val="single" w:sz="4" w:space="0" w:color="auto"/>
              <w:bottom w:val="single" w:sz="4" w:space="0" w:color="auto"/>
              <w:right w:val="single" w:sz="4" w:space="0" w:color="auto"/>
            </w:tcBorders>
          </w:tcPr>
          <w:p w14:paraId="6B97F96B" w14:textId="77777777" w:rsidR="00BC3545" w:rsidRPr="00DB4D33" w:rsidRDefault="00BC3545" w:rsidP="00BC3545">
            <w:pPr>
              <w:jc w:val="both"/>
              <w:rPr>
                <w:rFonts w:ascii="Arial" w:hAnsi="Arial" w:cs="Arial"/>
                <w:sz w:val="20"/>
                <w:szCs w:val="20"/>
              </w:rPr>
            </w:pPr>
            <w:r>
              <w:rPr>
                <w:rFonts w:ascii="Arial" w:hAnsi="Arial" w:cs="Arial"/>
                <w:sz w:val="20"/>
                <w:szCs w:val="20"/>
              </w:rPr>
              <w:t>Diastolic blood pressure (DBP)</w:t>
            </w:r>
            <w:r w:rsidRPr="00DB4D33">
              <w:rPr>
                <w:rFonts w:ascii="Arial" w:hAnsi="Arial" w:cs="Arial"/>
                <w:sz w:val="20"/>
                <w:szCs w:val="20"/>
              </w:rPr>
              <w:t xml:space="preserve"> [mmHg]</w:t>
            </w:r>
          </w:p>
        </w:tc>
        <w:tc>
          <w:tcPr>
            <w:tcW w:w="1935" w:type="dxa"/>
            <w:tcBorders>
              <w:top w:val="single" w:sz="4" w:space="0" w:color="auto"/>
              <w:left w:val="single" w:sz="4" w:space="0" w:color="auto"/>
              <w:bottom w:val="single" w:sz="4" w:space="0" w:color="auto"/>
              <w:right w:val="single" w:sz="4" w:space="0" w:color="auto"/>
            </w:tcBorders>
          </w:tcPr>
          <w:p w14:paraId="40487455"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70 ± 8</w:t>
            </w:r>
          </w:p>
        </w:tc>
        <w:tc>
          <w:tcPr>
            <w:tcW w:w="1935" w:type="dxa"/>
            <w:tcBorders>
              <w:top w:val="single" w:sz="4" w:space="0" w:color="auto"/>
              <w:left w:val="single" w:sz="4" w:space="0" w:color="auto"/>
              <w:bottom w:val="single" w:sz="4" w:space="0" w:color="auto"/>
              <w:right w:val="single" w:sz="4" w:space="0" w:color="auto"/>
            </w:tcBorders>
          </w:tcPr>
          <w:p w14:paraId="36A3C176"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84 ± 11</w:t>
            </w:r>
          </w:p>
        </w:tc>
      </w:tr>
      <w:tr w:rsidR="00BC3545" w:rsidRPr="00DB4D33" w14:paraId="45127701" w14:textId="77777777" w:rsidTr="00BC3545">
        <w:trPr>
          <w:trHeight w:val="74"/>
        </w:trPr>
        <w:tc>
          <w:tcPr>
            <w:tcW w:w="4968" w:type="dxa"/>
            <w:tcBorders>
              <w:top w:val="single" w:sz="4" w:space="0" w:color="auto"/>
              <w:left w:val="single" w:sz="4" w:space="0" w:color="auto"/>
              <w:bottom w:val="single" w:sz="4" w:space="0" w:color="auto"/>
              <w:right w:val="single" w:sz="4" w:space="0" w:color="auto"/>
            </w:tcBorders>
          </w:tcPr>
          <w:p w14:paraId="49453981" w14:textId="77777777" w:rsidR="00BC3545" w:rsidRPr="00DB4D33" w:rsidRDefault="00BC3545" w:rsidP="00BC3545">
            <w:pPr>
              <w:jc w:val="both"/>
              <w:rPr>
                <w:rFonts w:ascii="Arial" w:hAnsi="Arial" w:cs="Arial"/>
                <w:sz w:val="20"/>
                <w:szCs w:val="20"/>
              </w:rPr>
            </w:pPr>
            <w:r w:rsidRPr="00DB4D33">
              <w:rPr>
                <w:rFonts w:ascii="Arial" w:hAnsi="Arial" w:cs="Arial"/>
                <w:sz w:val="20"/>
                <w:szCs w:val="20"/>
              </w:rPr>
              <w:t xml:space="preserve">Mean arterial </w:t>
            </w:r>
            <w:r>
              <w:rPr>
                <w:rFonts w:ascii="Arial" w:hAnsi="Arial" w:cs="Arial"/>
                <w:sz w:val="20"/>
                <w:szCs w:val="20"/>
              </w:rPr>
              <w:t xml:space="preserve">pressure (MAP) </w:t>
            </w:r>
            <w:r w:rsidRPr="00DB4D33">
              <w:rPr>
                <w:rFonts w:ascii="Arial" w:hAnsi="Arial" w:cs="Arial"/>
                <w:sz w:val="20"/>
                <w:szCs w:val="20"/>
              </w:rPr>
              <w:t>[mmHg]</w:t>
            </w:r>
          </w:p>
        </w:tc>
        <w:tc>
          <w:tcPr>
            <w:tcW w:w="1935" w:type="dxa"/>
            <w:tcBorders>
              <w:top w:val="single" w:sz="4" w:space="0" w:color="auto"/>
              <w:left w:val="single" w:sz="4" w:space="0" w:color="auto"/>
              <w:bottom w:val="single" w:sz="4" w:space="0" w:color="auto"/>
              <w:right w:val="single" w:sz="4" w:space="0" w:color="auto"/>
            </w:tcBorders>
          </w:tcPr>
          <w:p w14:paraId="7FBBD370"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86 ± 7</w:t>
            </w:r>
          </w:p>
        </w:tc>
        <w:tc>
          <w:tcPr>
            <w:tcW w:w="1935" w:type="dxa"/>
            <w:tcBorders>
              <w:top w:val="single" w:sz="4" w:space="0" w:color="auto"/>
              <w:left w:val="single" w:sz="4" w:space="0" w:color="auto"/>
              <w:bottom w:val="single" w:sz="4" w:space="0" w:color="auto"/>
              <w:right w:val="single" w:sz="4" w:space="0" w:color="auto"/>
            </w:tcBorders>
          </w:tcPr>
          <w:p w14:paraId="63AB7E20" w14:textId="77777777" w:rsidR="00BC3545" w:rsidRPr="00DB4D33" w:rsidRDefault="00BC3545" w:rsidP="00BC3545">
            <w:pPr>
              <w:jc w:val="center"/>
              <w:rPr>
                <w:rFonts w:ascii="Arial" w:hAnsi="Arial" w:cs="Arial"/>
                <w:sz w:val="20"/>
                <w:szCs w:val="20"/>
              </w:rPr>
            </w:pPr>
            <w:r w:rsidRPr="00DB4D33">
              <w:rPr>
                <w:rFonts w:ascii="Arial" w:hAnsi="Arial" w:cs="Arial"/>
                <w:sz w:val="20"/>
                <w:szCs w:val="20"/>
              </w:rPr>
              <w:t>102 ± 13</w:t>
            </w:r>
          </w:p>
        </w:tc>
      </w:tr>
      <w:tr w:rsidR="00BC3545" w:rsidRPr="00DB4D33" w14:paraId="3CBF5A8D" w14:textId="77777777" w:rsidTr="00BC3545">
        <w:trPr>
          <w:trHeight w:val="74"/>
        </w:trPr>
        <w:tc>
          <w:tcPr>
            <w:tcW w:w="4968" w:type="dxa"/>
            <w:tcBorders>
              <w:top w:val="single" w:sz="4" w:space="0" w:color="auto"/>
              <w:left w:val="single" w:sz="4" w:space="0" w:color="auto"/>
              <w:bottom w:val="single" w:sz="4" w:space="0" w:color="auto"/>
              <w:right w:val="single" w:sz="4" w:space="0" w:color="auto"/>
            </w:tcBorders>
          </w:tcPr>
          <w:p w14:paraId="706C31FC" w14:textId="77777777" w:rsidR="00BC3545" w:rsidRPr="00DB4D33" w:rsidRDefault="00BC3545" w:rsidP="00BC3545">
            <w:pPr>
              <w:jc w:val="both"/>
              <w:rPr>
                <w:rFonts w:ascii="Arial" w:hAnsi="Arial" w:cs="Arial"/>
                <w:sz w:val="20"/>
                <w:szCs w:val="20"/>
              </w:rPr>
            </w:pPr>
            <w:r>
              <w:rPr>
                <w:rFonts w:ascii="Arial" w:hAnsi="Arial" w:cs="Arial"/>
                <w:sz w:val="20"/>
                <w:szCs w:val="20"/>
              </w:rPr>
              <w:t>Systolic ocular perfusion pressure (SOPP) [mmHg]</w:t>
            </w:r>
          </w:p>
        </w:tc>
        <w:tc>
          <w:tcPr>
            <w:tcW w:w="1935" w:type="dxa"/>
            <w:tcBorders>
              <w:top w:val="single" w:sz="4" w:space="0" w:color="auto"/>
              <w:left w:val="single" w:sz="4" w:space="0" w:color="auto"/>
              <w:bottom w:val="single" w:sz="4" w:space="0" w:color="auto"/>
              <w:right w:val="single" w:sz="4" w:space="0" w:color="auto"/>
            </w:tcBorders>
          </w:tcPr>
          <w:p w14:paraId="01C67B79" w14:textId="77777777" w:rsidR="00BC3545" w:rsidRPr="00DB4D33" w:rsidRDefault="00BC3545" w:rsidP="00BC3545">
            <w:pPr>
              <w:jc w:val="center"/>
              <w:rPr>
                <w:rFonts w:ascii="Arial" w:hAnsi="Arial" w:cs="Arial"/>
                <w:sz w:val="20"/>
                <w:szCs w:val="20"/>
              </w:rPr>
            </w:pPr>
            <w:r>
              <w:rPr>
                <w:rFonts w:ascii="Arial" w:hAnsi="Arial" w:cs="Arial"/>
                <w:sz w:val="20"/>
                <w:szCs w:val="20"/>
              </w:rPr>
              <w:t xml:space="preserve">103 </w:t>
            </w:r>
            <w:r w:rsidRPr="00DB4D33">
              <w:rPr>
                <w:rFonts w:ascii="Arial" w:hAnsi="Arial" w:cs="Arial"/>
                <w:sz w:val="20"/>
                <w:szCs w:val="20"/>
              </w:rPr>
              <w:t>±</w:t>
            </w:r>
            <w:r>
              <w:rPr>
                <w:rFonts w:ascii="Arial" w:hAnsi="Arial" w:cs="Arial"/>
                <w:sz w:val="20"/>
                <w:szCs w:val="20"/>
              </w:rPr>
              <w:t xml:space="preserve"> 8</w:t>
            </w:r>
          </w:p>
        </w:tc>
        <w:tc>
          <w:tcPr>
            <w:tcW w:w="1935" w:type="dxa"/>
            <w:tcBorders>
              <w:top w:val="single" w:sz="4" w:space="0" w:color="auto"/>
              <w:left w:val="single" w:sz="4" w:space="0" w:color="auto"/>
              <w:bottom w:val="single" w:sz="4" w:space="0" w:color="auto"/>
              <w:right w:val="single" w:sz="4" w:space="0" w:color="auto"/>
            </w:tcBorders>
          </w:tcPr>
          <w:p w14:paraId="367B8C3A" w14:textId="77777777" w:rsidR="00BC3545" w:rsidRPr="00DB4D33" w:rsidRDefault="00BC3545" w:rsidP="00BC3545">
            <w:pPr>
              <w:jc w:val="center"/>
              <w:rPr>
                <w:rFonts w:ascii="Arial" w:hAnsi="Arial" w:cs="Arial"/>
                <w:sz w:val="20"/>
                <w:szCs w:val="20"/>
              </w:rPr>
            </w:pPr>
            <w:r>
              <w:rPr>
                <w:rFonts w:ascii="Arial" w:hAnsi="Arial" w:cs="Arial"/>
                <w:sz w:val="20"/>
                <w:szCs w:val="20"/>
              </w:rPr>
              <w:t xml:space="preserve">77 </w:t>
            </w:r>
            <w:r w:rsidRPr="00DB4D33">
              <w:rPr>
                <w:rFonts w:ascii="Arial" w:hAnsi="Arial" w:cs="Arial"/>
                <w:sz w:val="20"/>
                <w:szCs w:val="20"/>
              </w:rPr>
              <w:t>±</w:t>
            </w:r>
            <w:r>
              <w:rPr>
                <w:rFonts w:ascii="Arial" w:hAnsi="Arial" w:cs="Arial"/>
                <w:sz w:val="20"/>
                <w:szCs w:val="20"/>
              </w:rPr>
              <w:t xml:space="preserve"> 15</w:t>
            </w:r>
          </w:p>
        </w:tc>
      </w:tr>
      <w:tr w:rsidR="00BC3545" w:rsidRPr="00DB4D33" w14:paraId="1378704A" w14:textId="77777777" w:rsidTr="00BC3545">
        <w:trPr>
          <w:trHeight w:val="74"/>
        </w:trPr>
        <w:tc>
          <w:tcPr>
            <w:tcW w:w="4968" w:type="dxa"/>
            <w:tcBorders>
              <w:top w:val="single" w:sz="4" w:space="0" w:color="auto"/>
              <w:left w:val="single" w:sz="4" w:space="0" w:color="auto"/>
              <w:bottom w:val="single" w:sz="4" w:space="0" w:color="auto"/>
              <w:right w:val="single" w:sz="4" w:space="0" w:color="auto"/>
            </w:tcBorders>
          </w:tcPr>
          <w:p w14:paraId="140196A9" w14:textId="77777777" w:rsidR="00BC3545" w:rsidRPr="00DB4D33" w:rsidRDefault="00BC3545" w:rsidP="00BC3545">
            <w:pPr>
              <w:jc w:val="both"/>
              <w:rPr>
                <w:rFonts w:ascii="Arial" w:hAnsi="Arial" w:cs="Arial"/>
                <w:sz w:val="20"/>
                <w:szCs w:val="20"/>
              </w:rPr>
            </w:pPr>
            <w:r>
              <w:rPr>
                <w:rFonts w:ascii="Arial" w:hAnsi="Arial" w:cs="Arial"/>
                <w:sz w:val="20"/>
                <w:szCs w:val="20"/>
              </w:rPr>
              <w:t>Diastolic ocular perfusion pressure (DOPP) [mmHg]</w:t>
            </w:r>
          </w:p>
        </w:tc>
        <w:tc>
          <w:tcPr>
            <w:tcW w:w="1935" w:type="dxa"/>
            <w:tcBorders>
              <w:top w:val="single" w:sz="4" w:space="0" w:color="auto"/>
              <w:left w:val="single" w:sz="4" w:space="0" w:color="auto"/>
              <w:bottom w:val="single" w:sz="4" w:space="0" w:color="auto"/>
              <w:right w:val="single" w:sz="4" w:space="0" w:color="auto"/>
            </w:tcBorders>
          </w:tcPr>
          <w:p w14:paraId="1BFD9728" w14:textId="77777777" w:rsidR="00BC3545" w:rsidRPr="00DB4D33" w:rsidRDefault="00BC3545" w:rsidP="00BC3545">
            <w:pPr>
              <w:jc w:val="center"/>
              <w:rPr>
                <w:rFonts w:ascii="Arial" w:hAnsi="Arial" w:cs="Arial"/>
                <w:sz w:val="20"/>
                <w:szCs w:val="20"/>
              </w:rPr>
            </w:pPr>
            <w:r>
              <w:rPr>
                <w:rFonts w:ascii="Arial" w:hAnsi="Arial" w:cs="Arial"/>
                <w:sz w:val="20"/>
                <w:szCs w:val="20"/>
              </w:rPr>
              <w:t xml:space="preserve">56 </w:t>
            </w:r>
            <w:r w:rsidRPr="00DB4D33">
              <w:rPr>
                <w:rFonts w:ascii="Arial" w:hAnsi="Arial" w:cs="Arial"/>
                <w:sz w:val="20"/>
                <w:szCs w:val="20"/>
              </w:rPr>
              <w:t>±</w:t>
            </w:r>
            <w:r>
              <w:rPr>
                <w:rFonts w:ascii="Arial" w:hAnsi="Arial" w:cs="Arial"/>
                <w:sz w:val="20"/>
                <w:szCs w:val="20"/>
              </w:rPr>
              <w:t xml:space="preserve"> 8</w:t>
            </w:r>
          </w:p>
        </w:tc>
        <w:tc>
          <w:tcPr>
            <w:tcW w:w="1935" w:type="dxa"/>
            <w:tcBorders>
              <w:top w:val="single" w:sz="4" w:space="0" w:color="auto"/>
              <w:left w:val="single" w:sz="4" w:space="0" w:color="auto"/>
              <w:bottom w:val="single" w:sz="4" w:space="0" w:color="auto"/>
              <w:right w:val="single" w:sz="4" w:space="0" w:color="auto"/>
            </w:tcBorders>
          </w:tcPr>
          <w:p w14:paraId="6A9C9120" w14:textId="77777777" w:rsidR="00BC3545" w:rsidRPr="00DB4D33" w:rsidRDefault="00BC3545" w:rsidP="00BC3545">
            <w:pPr>
              <w:jc w:val="center"/>
              <w:rPr>
                <w:rFonts w:ascii="Arial" w:hAnsi="Arial" w:cs="Arial"/>
                <w:sz w:val="20"/>
                <w:szCs w:val="20"/>
              </w:rPr>
            </w:pPr>
            <w:r>
              <w:rPr>
                <w:rFonts w:ascii="Arial" w:hAnsi="Arial" w:cs="Arial"/>
                <w:sz w:val="20"/>
                <w:szCs w:val="20"/>
              </w:rPr>
              <w:t xml:space="preserve">41 </w:t>
            </w:r>
            <w:r w:rsidRPr="00DB4D33">
              <w:rPr>
                <w:rFonts w:ascii="Arial" w:hAnsi="Arial" w:cs="Arial"/>
                <w:sz w:val="20"/>
                <w:szCs w:val="20"/>
              </w:rPr>
              <w:t>±</w:t>
            </w:r>
            <w:r>
              <w:rPr>
                <w:rFonts w:ascii="Arial" w:hAnsi="Arial" w:cs="Arial"/>
                <w:sz w:val="20"/>
                <w:szCs w:val="20"/>
              </w:rPr>
              <w:t xml:space="preserve"> 8</w:t>
            </w:r>
          </w:p>
        </w:tc>
      </w:tr>
      <w:tr w:rsidR="00BC3545" w:rsidRPr="00DB4D33" w14:paraId="6F2C57B5" w14:textId="77777777" w:rsidTr="00BC3545">
        <w:trPr>
          <w:trHeight w:val="74"/>
        </w:trPr>
        <w:tc>
          <w:tcPr>
            <w:tcW w:w="4968" w:type="dxa"/>
            <w:tcBorders>
              <w:top w:val="single" w:sz="4" w:space="0" w:color="auto"/>
              <w:left w:val="single" w:sz="4" w:space="0" w:color="auto"/>
              <w:bottom w:val="single" w:sz="4" w:space="0" w:color="auto"/>
              <w:right w:val="single" w:sz="4" w:space="0" w:color="auto"/>
            </w:tcBorders>
          </w:tcPr>
          <w:p w14:paraId="0E787D6F" w14:textId="77777777" w:rsidR="00BC3545" w:rsidRDefault="00BC3545" w:rsidP="00BC3545">
            <w:pPr>
              <w:jc w:val="both"/>
              <w:rPr>
                <w:rFonts w:ascii="Arial" w:hAnsi="Arial" w:cs="Arial"/>
                <w:sz w:val="20"/>
                <w:szCs w:val="20"/>
              </w:rPr>
            </w:pPr>
            <w:r>
              <w:rPr>
                <w:rFonts w:ascii="Arial" w:hAnsi="Arial" w:cs="Arial"/>
                <w:sz w:val="20"/>
                <w:szCs w:val="20"/>
              </w:rPr>
              <w:t>Mean ocular perfusion pressure (MOPP) [mmHg]</w:t>
            </w:r>
          </w:p>
        </w:tc>
        <w:tc>
          <w:tcPr>
            <w:tcW w:w="1935" w:type="dxa"/>
            <w:tcBorders>
              <w:top w:val="single" w:sz="4" w:space="0" w:color="auto"/>
              <w:left w:val="single" w:sz="4" w:space="0" w:color="auto"/>
              <w:bottom w:val="single" w:sz="4" w:space="0" w:color="auto"/>
              <w:right w:val="single" w:sz="4" w:space="0" w:color="auto"/>
            </w:tcBorders>
          </w:tcPr>
          <w:p w14:paraId="3F70C7CB" w14:textId="77777777" w:rsidR="00BC3545" w:rsidRPr="00DB4D33" w:rsidRDefault="00BC3545" w:rsidP="00BC3545">
            <w:pPr>
              <w:jc w:val="center"/>
              <w:rPr>
                <w:rFonts w:ascii="Arial" w:hAnsi="Arial" w:cs="Arial"/>
                <w:sz w:val="20"/>
                <w:szCs w:val="20"/>
              </w:rPr>
            </w:pPr>
            <w:r>
              <w:rPr>
                <w:rFonts w:ascii="Arial" w:hAnsi="Arial" w:cs="Arial"/>
                <w:sz w:val="20"/>
                <w:szCs w:val="20"/>
              </w:rPr>
              <w:t xml:space="preserve">43 </w:t>
            </w:r>
            <w:r w:rsidRPr="00DB4D33">
              <w:rPr>
                <w:rFonts w:ascii="Arial" w:hAnsi="Arial" w:cs="Arial"/>
                <w:sz w:val="20"/>
                <w:szCs w:val="20"/>
              </w:rPr>
              <w:t>±</w:t>
            </w:r>
            <w:r>
              <w:rPr>
                <w:rFonts w:ascii="Arial" w:hAnsi="Arial" w:cs="Arial"/>
                <w:sz w:val="20"/>
                <w:szCs w:val="20"/>
              </w:rPr>
              <w:t xml:space="preserve"> 5</w:t>
            </w:r>
          </w:p>
        </w:tc>
        <w:tc>
          <w:tcPr>
            <w:tcW w:w="1935" w:type="dxa"/>
            <w:tcBorders>
              <w:top w:val="single" w:sz="4" w:space="0" w:color="auto"/>
              <w:left w:val="single" w:sz="4" w:space="0" w:color="auto"/>
              <w:bottom w:val="single" w:sz="4" w:space="0" w:color="auto"/>
              <w:right w:val="single" w:sz="4" w:space="0" w:color="auto"/>
            </w:tcBorders>
          </w:tcPr>
          <w:p w14:paraId="64AD80A0" w14:textId="77777777" w:rsidR="00BC3545" w:rsidRPr="00DB4D33" w:rsidRDefault="00BC3545" w:rsidP="00BC3545">
            <w:pPr>
              <w:jc w:val="center"/>
              <w:rPr>
                <w:rFonts w:ascii="Arial" w:hAnsi="Arial" w:cs="Arial"/>
                <w:sz w:val="20"/>
                <w:szCs w:val="20"/>
              </w:rPr>
            </w:pPr>
            <w:r>
              <w:rPr>
                <w:rFonts w:ascii="Arial" w:hAnsi="Arial" w:cs="Arial"/>
                <w:sz w:val="20"/>
                <w:szCs w:val="20"/>
              </w:rPr>
              <w:t xml:space="preserve">53 </w:t>
            </w:r>
            <w:r w:rsidRPr="00DB4D33">
              <w:rPr>
                <w:rFonts w:ascii="Arial" w:hAnsi="Arial" w:cs="Arial"/>
                <w:sz w:val="20"/>
                <w:szCs w:val="20"/>
              </w:rPr>
              <w:t>±</w:t>
            </w:r>
            <w:r>
              <w:rPr>
                <w:rFonts w:ascii="Arial" w:hAnsi="Arial" w:cs="Arial"/>
                <w:sz w:val="20"/>
                <w:szCs w:val="20"/>
              </w:rPr>
              <w:t xml:space="preserve"> 10</w:t>
            </w:r>
          </w:p>
        </w:tc>
      </w:tr>
      <w:tr w:rsidR="00BC3545" w:rsidRPr="00DB4D33" w14:paraId="27174CCD" w14:textId="77777777" w:rsidTr="00BC3545">
        <w:trPr>
          <w:trHeight w:val="74"/>
        </w:trPr>
        <w:tc>
          <w:tcPr>
            <w:tcW w:w="4968" w:type="dxa"/>
            <w:tcBorders>
              <w:top w:val="single" w:sz="4" w:space="0" w:color="auto"/>
              <w:left w:val="single" w:sz="4" w:space="0" w:color="auto"/>
              <w:bottom w:val="single" w:sz="4" w:space="0" w:color="auto"/>
              <w:right w:val="single" w:sz="4" w:space="0" w:color="auto"/>
            </w:tcBorders>
          </w:tcPr>
          <w:p w14:paraId="132DB5F0" w14:textId="77777777" w:rsidR="00BC3545" w:rsidRDefault="00BC3545" w:rsidP="00BC3545">
            <w:pPr>
              <w:jc w:val="both"/>
              <w:rPr>
                <w:rFonts w:ascii="Arial" w:hAnsi="Arial" w:cs="Arial"/>
                <w:sz w:val="20"/>
                <w:szCs w:val="20"/>
              </w:rPr>
            </w:pPr>
            <w:r>
              <w:rPr>
                <w:rFonts w:ascii="Arial" w:hAnsi="Arial" w:cs="Arial"/>
                <w:sz w:val="20"/>
                <w:szCs w:val="20"/>
              </w:rPr>
              <w:t>Ocular medications</w:t>
            </w:r>
          </w:p>
        </w:tc>
        <w:tc>
          <w:tcPr>
            <w:tcW w:w="1935" w:type="dxa"/>
            <w:tcBorders>
              <w:top w:val="single" w:sz="4" w:space="0" w:color="auto"/>
              <w:left w:val="single" w:sz="4" w:space="0" w:color="auto"/>
              <w:bottom w:val="single" w:sz="4" w:space="0" w:color="auto"/>
              <w:right w:val="single" w:sz="4" w:space="0" w:color="auto"/>
            </w:tcBorders>
          </w:tcPr>
          <w:p w14:paraId="5BA98357" w14:textId="77777777" w:rsidR="00BC3545" w:rsidRDefault="00BC3545" w:rsidP="00BC3545">
            <w:pPr>
              <w:jc w:val="center"/>
              <w:rPr>
                <w:rFonts w:ascii="Arial" w:hAnsi="Arial" w:cs="Arial"/>
                <w:sz w:val="20"/>
                <w:szCs w:val="20"/>
              </w:rPr>
            </w:pPr>
            <w:r>
              <w:rPr>
                <w:rFonts w:ascii="Arial" w:hAnsi="Arial" w:cs="Arial"/>
                <w:sz w:val="20"/>
                <w:szCs w:val="20"/>
              </w:rPr>
              <w:t>-</w:t>
            </w:r>
          </w:p>
        </w:tc>
        <w:tc>
          <w:tcPr>
            <w:tcW w:w="1935" w:type="dxa"/>
            <w:tcBorders>
              <w:top w:val="single" w:sz="4" w:space="0" w:color="auto"/>
              <w:left w:val="single" w:sz="4" w:space="0" w:color="auto"/>
              <w:bottom w:val="single" w:sz="4" w:space="0" w:color="auto"/>
              <w:right w:val="single" w:sz="4" w:space="0" w:color="auto"/>
            </w:tcBorders>
          </w:tcPr>
          <w:p w14:paraId="11208191" w14:textId="77777777" w:rsidR="00BC3545" w:rsidRDefault="00BC3545" w:rsidP="00BC3545">
            <w:pPr>
              <w:jc w:val="center"/>
              <w:rPr>
                <w:rFonts w:ascii="Arial" w:hAnsi="Arial" w:cs="Arial"/>
                <w:sz w:val="20"/>
                <w:szCs w:val="20"/>
              </w:rPr>
            </w:pPr>
            <w:r>
              <w:rPr>
                <w:rFonts w:ascii="Arial" w:hAnsi="Arial" w:cs="Arial"/>
                <w:sz w:val="20"/>
                <w:szCs w:val="20"/>
              </w:rPr>
              <w:t>25(66%)</w:t>
            </w:r>
          </w:p>
        </w:tc>
      </w:tr>
      <w:tr w:rsidR="00BC3545" w:rsidRPr="00DB4D33" w14:paraId="1BC7DCA8" w14:textId="77777777" w:rsidTr="00BC3545">
        <w:trPr>
          <w:trHeight w:val="74"/>
        </w:trPr>
        <w:tc>
          <w:tcPr>
            <w:tcW w:w="4968" w:type="dxa"/>
            <w:tcBorders>
              <w:top w:val="single" w:sz="4" w:space="0" w:color="auto"/>
              <w:left w:val="single" w:sz="4" w:space="0" w:color="auto"/>
              <w:bottom w:val="single" w:sz="4" w:space="0" w:color="auto"/>
              <w:right w:val="single" w:sz="4" w:space="0" w:color="auto"/>
            </w:tcBorders>
          </w:tcPr>
          <w:p w14:paraId="43EA25FF" w14:textId="77777777" w:rsidR="00BC3545" w:rsidRDefault="00BC3545" w:rsidP="00BC3545">
            <w:pPr>
              <w:jc w:val="both"/>
              <w:rPr>
                <w:rFonts w:ascii="Arial" w:hAnsi="Arial" w:cs="Arial"/>
                <w:sz w:val="20"/>
                <w:szCs w:val="20"/>
              </w:rPr>
            </w:pPr>
            <w:r>
              <w:rPr>
                <w:rFonts w:ascii="Arial" w:hAnsi="Arial" w:cs="Arial"/>
                <w:sz w:val="20"/>
                <w:szCs w:val="20"/>
              </w:rPr>
              <w:t>Systemic medications</w:t>
            </w:r>
          </w:p>
        </w:tc>
        <w:tc>
          <w:tcPr>
            <w:tcW w:w="1935" w:type="dxa"/>
            <w:tcBorders>
              <w:top w:val="single" w:sz="4" w:space="0" w:color="auto"/>
              <w:left w:val="single" w:sz="4" w:space="0" w:color="auto"/>
              <w:bottom w:val="single" w:sz="4" w:space="0" w:color="auto"/>
              <w:right w:val="single" w:sz="4" w:space="0" w:color="auto"/>
            </w:tcBorders>
          </w:tcPr>
          <w:p w14:paraId="08C07318" w14:textId="77777777" w:rsidR="00BC3545" w:rsidRDefault="00BC3545" w:rsidP="00BC3545">
            <w:pPr>
              <w:jc w:val="center"/>
              <w:rPr>
                <w:rFonts w:ascii="Arial" w:hAnsi="Arial" w:cs="Arial"/>
                <w:sz w:val="20"/>
                <w:szCs w:val="20"/>
              </w:rPr>
            </w:pPr>
            <w:r>
              <w:rPr>
                <w:rFonts w:ascii="Arial" w:hAnsi="Arial" w:cs="Arial"/>
                <w:sz w:val="20"/>
                <w:szCs w:val="20"/>
              </w:rPr>
              <w:t>-</w:t>
            </w:r>
          </w:p>
        </w:tc>
        <w:tc>
          <w:tcPr>
            <w:tcW w:w="1935" w:type="dxa"/>
            <w:tcBorders>
              <w:top w:val="single" w:sz="4" w:space="0" w:color="auto"/>
              <w:left w:val="single" w:sz="4" w:space="0" w:color="auto"/>
              <w:bottom w:val="single" w:sz="4" w:space="0" w:color="auto"/>
              <w:right w:val="single" w:sz="4" w:space="0" w:color="auto"/>
            </w:tcBorders>
          </w:tcPr>
          <w:p w14:paraId="5A0C0FD2" w14:textId="77777777" w:rsidR="00BC3545" w:rsidRDefault="00BC3545" w:rsidP="00BC3545">
            <w:pPr>
              <w:jc w:val="center"/>
              <w:rPr>
                <w:rFonts w:ascii="Arial" w:hAnsi="Arial" w:cs="Arial"/>
                <w:sz w:val="20"/>
                <w:szCs w:val="20"/>
              </w:rPr>
            </w:pPr>
            <w:r>
              <w:rPr>
                <w:rFonts w:ascii="Arial" w:hAnsi="Arial" w:cs="Arial"/>
                <w:sz w:val="20"/>
                <w:szCs w:val="20"/>
              </w:rPr>
              <w:t>22(58%)</w:t>
            </w:r>
          </w:p>
        </w:tc>
      </w:tr>
      <w:tr w:rsidR="00BC3545" w:rsidRPr="00DB4D33" w14:paraId="1CA4AF82" w14:textId="77777777" w:rsidTr="00BC3545">
        <w:trPr>
          <w:trHeight w:val="74"/>
        </w:trPr>
        <w:tc>
          <w:tcPr>
            <w:tcW w:w="4968" w:type="dxa"/>
            <w:tcBorders>
              <w:top w:val="single" w:sz="4" w:space="0" w:color="auto"/>
              <w:left w:val="single" w:sz="4" w:space="0" w:color="auto"/>
              <w:bottom w:val="single" w:sz="4" w:space="0" w:color="auto"/>
              <w:right w:val="single" w:sz="4" w:space="0" w:color="auto"/>
            </w:tcBorders>
          </w:tcPr>
          <w:p w14:paraId="5D68EC0D" w14:textId="77777777" w:rsidR="00BC3545" w:rsidRDefault="00BC3545" w:rsidP="00BC3545">
            <w:pPr>
              <w:jc w:val="both"/>
              <w:rPr>
                <w:rFonts w:ascii="Arial" w:hAnsi="Arial" w:cs="Arial"/>
                <w:sz w:val="20"/>
                <w:szCs w:val="20"/>
              </w:rPr>
            </w:pPr>
            <w:r>
              <w:rPr>
                <w:rFonts w:ascii="Arial" w:hAnsi="Arial" w:cs="Arial"/>
                <w:sz w:val="20"/>
                <w:szCs w:val="20"/>
              </w:rPr>
              <w:t>Peak systolic velocity (PSV) raw [cm/s]</w:t>
            </w:r>
          </w:p>
        </w:tc>
        <w:tc>
          <w:tcPr>
            <w:tcW w:w="1935" w:type="dxa"/>
            <w:tcBorders>
              <w:top w:val="single" w:sz="4" w:space="0" w:color="auto"/>
              <w:left w:val="single" w:sz="4" w:space="0" w:color="auto"/>
              <w:bottom w:val="single" w:sz="4" w:space="0" w:color="auto"/>
              <w:right w:val="single" w:sz="4" w:space="0" w:color="auto"/>
            </w:tcBorders>
          </w:tcPr>
          <w:p w14:paraId="1D349274" w14:textId="77777777" w:rsidR="00BC3545" w:rsidRDefault="00BC3545" w:rsidP="00BC3545">
            <w:pPr>
              <w:jc w:val="center"/>
              <w:rPr>
                <w:rFonts w:ascii="Arial" w:hAnsi="Arial" w:cs="Arial"/>
                <w:sz w:val="20"/>
                <w:szCs w:val="20"/>
              </w:rPr>
            </w:pPr>
            <w:r>
              <w:rPr>
                <w:rFonts w:ascii="Arial" w:hAnsi="Arial" w:cs="Arial"/>
                <w:sz w:val="20"/>
                <w:szCs w:val="20"/>
              </w:rPr>
              <w:t xml:space="preserve">40  </w:t>
            </w:r>
            <w:r w:rsidRPr="00DB4D33">
              <w:rPr>
                <w:rFonts w:ascii="Arial" w:hAnsi="Arial" w:cs="Arial"/>
                <w:sz w:val="20"/>
                <w:szCs w:val="20"/>
              </w:rPr>
              <w:t>±</w:t>
            </w:r>
            <w:r>
              <w:rPr>
                <w:rFonts w:ascii="Arial" w:hAnsi="Arial" w:cs="Arial"/>
                <w:sz w:val="20"/>
                <w:szCs w:val="20"/>
              </w:rPr>
              <w:t xml:space="preserve"> 7</w:t>
            </w:r>
          </w:p>
        </w:tc>
        <w:tc>
          <w:tcPr>
            <w:tcW w:w="1935" w:type="dxa"/>
            <w:tcBorders>
              <w:top w:val="single" w:sz="4" w:space="0" w:color="auto"/>
              <w:left w:val="single" w:sz="4" w:space="0" w:color="auto"/>
              <w:bottom w:val="single" w:sz="4" w:space="0" w:color="auto"/>
              <w:right w:val="single" w:sz="4" w:space="0" w:color="auto"/>
            </w:tcBorders>
          </w:tcPr>
          <w:p w14:paraId="04E33CEB" w14:textId="77777777" w:rsidR="00BC3545" w:rsidRDefault="00BC3545" w:rsidP="00BC3545">
            <w:pPr>
              <w:jc w:val="center"/>
              <w:rPr>
                <w:rFonts w:ascii="Arial" w:hAnsi="Arial" w:cs="Arial"/>
                <w:sz w:val="20"/>
                <w:szCs w:val="20"/>
              </w:rPr>
            </w:pPr>
            <w:r>
              <w:rPr>
                <w:rFonts w:ascii="Arial" w:hAnsi="Arial" w:cs="Arial"/>
                <w:sz w:val="20"/>
                <w:szCs w:val="20"/>
              </w:rPr>
              <w:t xml:space="preserve">26 </w:t>
            </w:r>
            <w:r w:rsidRPr="00DB4D33">
              <w:rPr>
                <w:rFonts w:ascii="Arial" w:hAnsi="Arial" w:cs="Arial"/>
                <w:sz w:val="20"/>
                <w:szCs w:val="20"/>
              </w:rPr>
              <w:t>±</w:t>
            </w:r>
            <w:r>
              <w:rPr>
                <w:rFonts w:ascii="Arial" w:hAnsi="Arial" w:cs="Arial"/>
                <w:sz w:val="20"/>
                <w:szCs w:val="20"/>
              </w:rPr>
              <w:t xml:space="preserve"> 10</w:t>
            </w:r>
          </w:p>
        </w:tc>
      </w:tr>
      <w:tr w:rsidR="00BC3545" w:rsidRPr="00DB4D33" w14:paraId="5E6F5291" w14:textId="77777777" w:rsidTr="00BC3545">
        <w:trPr>
          <w:trHeight w:val="74"/>
        </w:trPr>
        <w:tc>
          <w:tcPr>
            <w:tcW w:w="4968" w:type="dxa"/>
            <w:tcBorders>
              <w:top w:val="single" w:sz="4" w:space="0" w:color="auto"/>
              <w:left w:val="single" w:sz="4" w:space="0" w:color="auto"/>
              <w:bottom w:val="single" w:sz="4" w:space="0" w:color="auto"/>
              <w:right w:val="single" w:sz="4" w:space="0" w:color="auto"/>
            </w:tcBorders>
          </w:tcPr>
          <w:p w14:paraId="74EDC12D" w14:textId="0034A198" w:rsidR="00BC3545" w:rsidRDefault="004614C5" w:rsidP="00BC3545">
            <w:pPr>
              <w:jc w:val="both"/>
              <w:rPr>
                <w:rFonts w:ascii="Arial" w:hAnsi="Arial" w:cs="Arial"/>
                <w:sz w:val="20"/>
                <w:szCs w:val="20"/>
              </w:rPr>
            </w:pPr>
            <w:r>
              <w:rPr>
                <w:rFonts w:ascii="Arial" w:hAnsi="Arial" w:cs="Arial"/>
                <w:sz w:val="20"/>
                <w:szCs w:val="20"/>
              </w:rPr>
              <w:t xml:space="preserve">End </w:t>
            </w:r>
            <w:r w:rsidRPr="004614C5">
              <w:rPr>
                <w:rFonts w:ascii="Arial" w:hAnsi="Arial" w:cs="Arial"/>
                <w:sz w:val="20"/>
                <w:szCs w:val="20"/>
                <w:highlight w:val="yellow"/>
              </w:rPr>
              <w:t>diastolic</w:t>
            </w:r>
            <w:r w:rsidR="00BC3545">
              <w:rPr>
                <w:rFonts w:ascii="Arial" w:hAnsi="Arial" w:cs="Arial"/>
                <w:sz w:val="20"/>
                <w:szCs w:val="20"/>
              </w:rPr>
              <w:t xml:space="preserve"> velocity (EDV) raw [cm/s]</w:t>
            </w:r>
          </w:p>
        </w:tc>
        <w:tc>
          <w:tcPr>
            <w:tcW w:w="1935" w:type="dxa"/>
            <w:tcBorders>
              <w:top w:val="single" w:sz="4" w:space="0" w:color="auto"/>
              <w:left w:val="single" w:sz="4" w:space="0" w:color="auto"/>
              <w:bottom w:val="single" w:sz="4" w:space="0" w:color="auto"/>
              <w:right w:val="single" w:sz="4" w:space="0" w:color="auto"/>
            </w:tcBorders>
          </w:tcPr>
          <w:p w14:paraId="6018C8F7" w14:textId="77777777" w:rsidR="00BC3545" w:rsidRDefault="00BC3545" w:rsidP="00BC3545">
            <w:pPr>
              <w:jc w:val="center"/>
              <w:rPr>
                <w:rFonts w:ascii="Arial" w:hAnsi="Arial" w:cs="Arial"/>
                <w:sz w:val="20"/>
                <w:szCs w:val="20"/>
              </w:rPr>
            </w:pPr>
            <w:r>
              <w:rPr>
                <w:rFonts w:ascii="Arial" w:hAnsi="Arial" w:cs="Arial"/>
                <w:sz w:val="20"/>
                <w:szCs w:val="20"/>
              </w:rPr>
              <w:t xml:space="preserve">8 </w:t>
            </w:r>
            <w:r w:rsidRPr="00DB4D33">
              <w:rPr>
                <w:rFonts w:ascii="Arial" w:hAnsi="Arial" w:cs="Arial"/>
                <w:sz w:val="20"/>
                <w:szCs w:val="20"/>
              </w:rPr>
              <w:t>±</w:t>
            </w:r>
            <w:r>
              <w:rPr>
                <w:rFonts w:ascii="Arial" w:hAnsi="Arial" w:cs="Arial"/>
                <w:sz w:val="20"/>
                <w:szCs w:val="20"/>
              </w:rPr>
              <w:t xml:space="preserve"> 2</w:t>
            </w:r>
          </w:p>
        </w:tc>
        <w:tc>
          <w:tcPr>
            <w:tcW w:w="1935" w:type="dxa"/>
            <w:tcBorders>
              <w:top w:val="single" w:sz="4" w:space="0" w:color="auto"/>
              <w:left w:val="single" w:sz="4" w:space="0" w:color="auto"/>
              <w:bottom w:val="single" w:sz="4" w:space="0" w:color="auto"/>
              <w:right w:val="single" w:sz="4" w:space="0" w:color="auto"/>
            </w:tcBorders>
          </w:tcPr>
          <w:p w14:paraId="31E2A20B" w14:textId="77777777" w:rsidR="00BC3545" w:rsidRDefault="00BC3545" w:rsidP="00BC3545">
            <w:pPr>
              <w:jc w:val="center"/>
              <w:rPr>
                <w:rFonts w:ascii="Arial" w:hAnsi="Arial" w:cs="Arial"/>
                <w:sz w:val="20"/>
                <w:szCs w:val="20"/>
              </w:rPr>
            </w:pPr>
            <w:r>
              <w:rPr>
                <w:rFonts w:ascii="Arial" w:hAnsi="Arial" w:cs="Arial"/>
                <w:sz w:val="20"/>
                <w:szCs w:val="20"/>
              </w:rPr>
              <w:t xml:space="preserve">6 </w:t>
            </w:r>
            <w:r w:rsidRPr="00DB4D33">
              <w:rPr>
                <w:rFonts w:ascii="Arial" w:hAnsi="Arial" w:cs="Arial"/>
                <w:sz w:val="20"/>
                <w:szCs w:val="20"/>
              </w:rPr>
              <w:t>±</w:t>
            </w:r>
            <w:r>
              <w:rPr>
                <w:rFonts w:ascii="Arial" w:hAnsi="Arial" w:cs="Arial"/>
                <w:sz w:val="20"/>
                <w:szCs w:val="20"/>
              </w:rPr>
              <w:t xml:space="preserve"> 3</w:t>
            </w:r>
          </w:p>
        </w:tc>
      </w:tr>
      <w:tr w:rsidR="00BC3545" w:rsidRPr="00DB4D33" w14:paraId="3930259E" w14:textId="77777777" w:rsidTr="00BC3545">
        <w:trPr>
          <w:trHeight w:val="74"/>
        </w:trPr>
        <w:tc>
          <w:tcPr>
            <w:tcW w:w="4968" w:type="dxa"/>
            <w:tcBorders>
              <w:top w:val="single" w:sz="4" w:space="0" w:color="auto"/>
              <w:left w:val="single" w:sz="4" w:space="0" w:color="auto"/>
              <w:bottom w:val="single" w:sz="4" w:space="0" w:color="auto"/>
              <w:right w:val="single" w:sz="4" w:space="0" w:color="auto"/>
            </w:tcBorders>
          </w:tcPr>
          <w:p w14:paraId="6FBF64F5" w14:textId="77777777" w:rsidR="00BC3545" w:rsidRDefault="00BC3545" w:rsidP="00BC3545">
            <w:pPr>
              <w:jc w:val="both"/>
              <w:rPr>
                <w:rFonts w:ascii="Arial" w:hAnsi="Arial" w:cs="Arial"/>
                <w:sz w:val="20"/>
                <w:szCs w:val="20"/>
              </w:rPr>
            </w:pPr>
            <w:r>
              <w:rPr>
                <w:rFonts w:ascii="Arial" w:hAnsi="Arial" w:cs="Arial"/>
                <w:sz w:val="20"/>
                <w:szCs w:val="20"/>
              </w:rPr>
              <w:t>Resistive index (RI) raw</w:t>
            </w:r>
          </w:p>
        </w:tc>
        <w:tc>
          <w:tcPr>
            <w:tcW w:w="1935" w:type="dxa"/>
            <w:tcBorders>
              <w:top w:val="single" w:sz="4" w:space="0" w:color="auto"/>
              <w:left w:val="single" w:sz="4" w:space="0" w:color="auto"/>
              <w:bottom w:val="single" w:sz="4" w:space="0" w:color="auto"/>
              <w:right w:val="single" w:sz="4" w:space="0" w:color="auto"/>
            </w:tcBorders>
          </w:tcPr>
          <w:p w14:paraId="1C90F481" w14:textId="77777777" w:rsidR="00BC3545" w:rsidRDefault="00BC3545" w:rsidP="00BC3545">
            <w:pPr>
              <w:jc w:val="center"/>
              <w:rPr>
                <w:rFonts w:ascii="Arial" w:hAnsi="Arial" w:cs="Arial"/>
                <w:sz w:val="20"/>
                <w:szCs w:val="20"/>
              </w:rPr>
            </w:pPr>
            <w:r>
              <w:rPr>
                <w:rFonts w:ascii="Arial" w:hAnsi="Arial" w:cs="Arial"/>
                <w:sz w:val="20"/>
                <w:szCs w:val="20"/>
              </w:rPr>
              <w:t xml:space="preserve">0.80 </w:t>
            </w:r>
            <w:r w:rsidRPr="00DB4D33">
              <w:rPr>
                <w:rFonts w:ascii="Arial" w:hAnsi="Arial" w:cs="Arial"/>
                <w:sz w:val="20"/>
                <w:szCs w:val="20"/>
              </w:rPr>
              <w:t>±</w:t>
            </w:r>
            <w:r>
              <w:rPr>
                <w:rFonts w:ascii="Arial" w:hAnsi="Arial" w:cs="Arial"/>
                <w:sz w:val="20"/>
                <w:szCs w:val="20"/>
              </w:rPr>
              <w:t xml:space="preserve"> 0.05</w:t>
            </w:r>
          </w:p>
        </w:tc>
        <w:tc>
          <w:tcPr>
            <w:tcW w:w="1935" w:type="dxa"/>
            <w:tcBorders>
              <w:top w:val="single" w:sz="4" w:space="0" w:color="auto"/>
              <w:left w:val="single" w:sz="4" w:space="0" w:color="auto"/>
              <w:bottom w:val="single" w:sz="4" w:space="0" w:color="auto"/>
              <w:right w:val="single" w:sz="4" w:space="0" w:color="auto"/>
            </w:tcBorders>
          </w:tcPr>
          <w:p w14:paraId="0000C91E" w14:textId="77777777" w:rsidR="00BC3545" w:rsidRDefault="00BC3545" w:rsidP="00BC3545">
            <w:pPr>
              <w:jc w:val="center"/>
              <w:rPr>
                <w:rFonts w:ascii="Arial" w:hAnsi="Arial" w:cs="Arial"/>
                <w:sz w:val="20"/>
                <w:szCs w:val="20"/>
              </w:rPr>
            </w:pPr>
            <w:r>
              <w:rPr>
                <w:rFonts w:ascii="Arial" w:hAnsi="Arial" w:cs="Arial"/>
                <w:sz w:val="20"/>
                <w:szCs w:val="20"/>
              </w:rPr>
              <w:t xml:space="preserve">0.78 </w:t>
            </w:r>
            <w:r w:rsidRPr="00DB4D33">
              <w:rPr>
                <w:rFonts w:ascii="Arial" w:hAnsi="Arial" w:cs="Arial"/>
                <w:sz w:val="20"/>
                <w:szCs w:val="20"/>
              </w:rPr>
              <w:t>±</w:t>
            </w:r>
            <w:r>
              <w:rPr>
                <w:rFonts w:ascii="Arial" w:hAnsi="Arial" w:cs="Arial"/>
                <w:sz w:val="20"/>
                <w:szCs w:val="20"/>
              </w:rPr>
              <w:t xml:space="preserve"> 0.7</w:t>
            </w:r>
          </w:p>
        </w:tc>
      </w:tr>
    </w:tbl>
    <w:p w14:paraId="071FEE34" w14:textId="77777777" w:rsidR="00BC3545" w:rsidRDefault="00BC3545" w:rsidP="00313694">
      <w:pPr>
        <w:ind w:firstLine="408"/>
        <w:jc w:val="both"/>
        <w:rPr>
          <w:rFonts w:ascii="Arial" w:hAnsi="Arial" w:cs="Arial"/>
          <w:sz w:val="20"/>
          <w:szCs w:val="20"/>
        </w:rPr>
      </w:pPr>
      <w:r w:rsidRPr="00C807E9">
        <w:rPr>
          <w:rFonts w:ascii="Arial" w:hAnsi="Arial" w:cs="Arial"/>
          <w:sz w:val="20"/>
          <w:szCs w:val="20"/>
        </w:rPr>
        <w:t xml:space="preserve"> </w:t>
      </w:r>
    </w:p>
    <w:p w14:paraId="6F01ECF2" w14:textId="77777777" w:rsidR="00BC3545" w:rsidRPr="00DB4D33" w:rsidRDefault="00BC3545" w:rsidP="00BC3545">
      <w:pPr>
        <w:jc w:val="both"/>
        <w:rPr>
          <w:rFonts w:ascii="Arial" w:hAnsi="Arial" w:cs="Arial"/>
          <w:sz w:val="20"/>
          <w:szCs w:val="20"/>
        </w:rPr>
      </w:pPr>
      <w:r w:rsidRPr="00DB4D33">
        <w:rPr>
          <w:rFonts w:ascii="Arial" w:hAnsi="Arial" w:cs="Arial"/>
          <w:sz w:val="20"/>
          <w:szCs w:val="20"/>
        </w:rPr>
        <w:t>Table 1. Baseline characteristics of the healthy individuals and glaucoma patients included in the study</w:t>
      </w:r>
    </w:p>
    <w:p w14:paraId="37EBF8A0" w14:textId="77777777" w:rsidR="00BC3545" w:rsidRDefault="00BC3545" w:rsidP="00BC3545">
      <w:pPr>
        <w:jc w:val="both"/>
        <w:rPr>
          <w:rFonts w:ascii="Arial" w:hAnsi="Arial" w:cs="Arial"/>
          <w:sz w:val="20"/>
          <w:szCs w:val="20"/>
        </w:rPr>
      </w:pPr>
    </w:p>
    <w:p w14:paraId="72ADDD93" w14:textId="77777777" w:rsidR="003C1CD4" w:rsidRPr="00C807E9" w:rsidRDefault="00D256D7" w:rsidP="00313694">
      <w:pPr>
        <w:ind w:firstLine="408"/>
        <w:jc w:val="both"/>
        <w:rPr>
          <w:rFonts w:ascii="Arial" w:hAnsi="Arial" w:cs="Arial"/>
          <w:sz w:val="20"/>
          <w:szCs w:val="20"/>
        </w:rPr>
      </w:pPr>
      <w:r w:rsidRPr="00C807E9">
        <w:rPr>
          <w:rFonts w:ascii="Arial" w:hAnsi="Arial" w:cs="Arial"/>
          <w:sz w:val="20"/>
          <w:szCs w:val="20"/>
        </w:rPr>
        <w:t xml:space="preserve">An ad-hoc semi-automated image processing code was implemented in MATLAB to </w:t>
      </w:r>
      <w:r w:rsidR="006A5A3C" w:rsidRPr="00C807E9">
        <w:rPr>
          <w:rFonts w:ascii="Arial" w:hAnsi="Arial" w:cs="Arial"/>
          <w:sz w:val="20"/>
          <w:szCs w:val="20"/>
        </w:rPr>
        <w:t>analyze</w:t>
      </w:r>
      <w:r w:rsidRPr="00C807E9">
        <w:rPr>
          <w:rFonts w:ascii="Arial" w:hAnsi="Arial" w:cs="Arial"/>
          <w:sz w:val="20"/>
          <w:szCs w:val="20"/>
        </w:rPr>
        <w:t xml:space="preserve"> the CDI image</w:t>
      </w:r>
      <w:r w:rsidR="00805E45" w:rsidRPr="00C807E9">
        <w:rPr>
          <w:rFonts w:ascii="Arial" w:hAnsi="Arial" w:cs="Arial"/>
          <w:sz w:val="20"/>
          <w:szCs w:val="20"/>
        </w:rPr>
        <w:t>s</w:t>
      </w:r>
      <w:r w:rsidR="00A022A5" w:rsidRPr="00C807E9">
        <w:rPr>
          <w:rFonts w:ascii="Arial" w:hAnsi="Arial" w:cs="Arial"/>
          <w:sz w:val="20"/>
          <w:szCs w:val="20"/>
        </w:rPr>
        <w:t xml:space="preserve">, </w:t>
      </w:r>
      <w:r w:rsidRPr="00C807E9">
        <w:rPr>
          <w:rFonts w:ascii="Arial" w:hAnsi="Arial" w:cs="Arial"/>
          <w:sz w:val="20"/>
          <w:szCs w:val="20"/>
        </w:rPr>
        <w:t>detect the digitali</w:t>
      </w:r>
      <w:r w:rsidR="00A022A5" w:rsidRPr="00C807E9">
        <w:rPr>
          <w:rFonts w:ascii="Arial" w:hAnsi="Arial" w:cs="Arial"/>
          <w:sz w:val="20"/>
          <w:szCs w:val="20"/>
        </w:rPr>
        <w:t>zed OA velocity waveform</w:t>
      </w:r>
      <w:r w:rsidR="00805E45" w:rsidRPr="00C807E9">
        <w:rPr>
          <w:rFonts w:ascii="Arial" w:hAnsi="Arial" w:cs="Arial"/>
          <w:sz w:val="20"/>
          <w:szCs w:val="20"/>
        </w:rPr>
        <w:t>s</w:t>
      </w:r>
      <w:r w:rsidR="00A022A5" w:rsidRPr="00C807E9">
        <w:rPr>
          <w:rFonts w:ascii="Arial" w:hAnsi="Arial" w:cs="Arial"/>
          <w:sz w:val="20"/>
          <w:szCs w:val="20"/>
        </w:rPr>
        <w:t xml:space="preserve"> and </w:t>
      </w:r>
      <w:r w:rsidRPr="00C807E9">
        <w:rPr>
          <w:rFonts w:ascii="Arial" w:hAnsi="Arial" w:cs="Arial"/>
          <w:sz w:val="20"/>
          <w:szCs w:val="20"/>
        </w:rPr>
        <w:t>extract the WPs, Figure 1.</w:t>
      </w:r>
      <w:r w:rsidR="003C1CD4" w:rsidRPr="00C807E9">
        <w:rPr>
          <w:rFonts w:ascii="Arial" w:hAnsi="Arial" w:cs="Arial"/>
          <w:sz w:val="20"/>
          <w:szCs w:val="20"/>
        </w:rPr>
        <w:t xml:space="preserve"> </w:t>
      </w:r>
      <w:r w:rsidR="00DB4D33" w:rsidRPr="00C807E9">
        <w:rPr>
          <w:rFonts w:ascii="Arial" w:hAnsi="Arial" w:cs="Arial"/>
          <w:sz w:val="20"/>
          <w:szCs w:val="20"/>
        </w:rPr>
        <w:t>The image processing</w:t>
      </w:r>
      <w:r w:rsidR="003C1CD4" w:rsidRPr="00C807E9">
        <w:rPr>
          <w:rFonts w:ascii="Arial" w:hAnsi="Arial" w:cs="Arial"/>
          <w:sz w:val="20"/>
          <w:szCs w:val="20"/>
        </w:rPr>
        <w:t xml:space="preserve"> consists of several steps:</w:t>
      </w:r>
    </w:p>
    <w:p w14:paraId="131A4D3C" w14:textId="77777777" w:rsidR="003C1CD4" w:rsidRPr="00C807E9" w:rsidRDefault="00645258" w:rsidP="003C1CD4">
      <w:pPr>
        <w:numPr>
          <w:ilvl w:val="0"/>
          <w:numId w:val="1"/>
        </w:numPr>
        <w:jc w:val="both"/>
        <w:rPr>
          <w:rFonts w:ascii="Arial" w:hAnsi="Arial" w:cs="Arial"/>
          <w:sz w:val="20"/>
          <w:szCs w:val="20"/>
        </w:rPr>
      </w:pPr>
      <w:r w:rsidRPr="00C807E9">
        <w:rPr>
          <w:rFonts w:ascii="Arial" w:hAnsi="Arial" w:cs="Arial"/>
          <w:sz w:val="20"/>
          <w:szCs w:val="20"/>
        </w:rPr>
        <w:t xml:space="preserve">the </w:t>
      </w:r>
      <w:r w:rsidR="003C1CD4" w:rsidRPr="00C807E9">
        <w:rPr>
          <w:rFonts w:ascii="Arial" w:hAnsi="Arial" w:cs="Arial"/>
          <w:sz w:val="20"/>
          <w:szCs w:val="20"/>
        </w:rPr>
        <w:t xml:space="preserve">CDI image </w:t>
      </w:r>
      <w:r w:rsidR="007451A3" w:rsidRPr="00C807E9">
        <w:rPr>
          <w:rFonts w:ascii="Arial" w:hAnsi="Arial" w:cs="Arial"/>
          <w:sz w:val="20"/>
          <w:szCs w:val="20"/>
        </w:rPr>
        <w:t xml:space="preserve">in red-green-blue (RGB) color scale </w:t>
      </w:r>
      <w:r w:rsidR="003C1CD4" w:rsidRPr="00C807E9">
        <w:rPr>
          <w:rFonts w:ascii="Arial" w:hAnsi="Arial" w:cs="Arial"/>
          <w:sz w:val="20"/>
          <w:szCs w:val="20"/>
        </w:rPr>
        <w:t xml:space="preserve">is converted into </w:t>
      </w:r>
      <w:r w:rsidR="003D76D4" w:rsidRPr="00C807E9">
        <w:rPr>
          <w:rFonts w:ascii="Arial" w:hAnsi="Arial" w:cs="Arial"/>
          <w:sz w:val="20"/>
          <w:szCs w:val="20"/>
        </w:rPr>
        <w:t>grayscale</w:t>
      </w:r>
      <w:r w:rsidR="003C1CD4" w:rsidRPr="00C807E9">
        <w:rPr>
          <w:rFonts w:ascii="Arial" w:hAnsi="Arial" w:cs="Arial"/>
          <w:sz w:val="20"/>
          <w:szCs w:val="20"/>
        </w:rPr>
        <w:t xml:space="preserve"> format;</w:t>
      </w:r>
    </w:p>
    <w:p w14:paraId="7311C1F2" w14:textId="77777777" w:rsidR="003C1CD4" w:rsidRPr="00C807E9" w:rsidRDefault="003C1CD4" w:rsidP="003C1CD4">
      <w:pPr>
        <w:numPr>
          <w:ilvl w:val="0"/>
          <w:numId w:val="1"/>
        </w:numPr>
        <w:jc w:val="both"/>
        <w:rPr>
          <w:rFonts w:ascii="Arial" w:hAnsi="Arial" w:cs="Arial"/>
          <w:sz w:val="20"/>
          <w:szCs w:val="20"/>
        </w:rPr>
      </w:pPr>
      <w:r w:rsidRPr="00C807E9">
        <w:rPr>
          <w:rFonts w:ascii="Arial" w:hAnsi="Arial" w:cs="Arial"/>
          <w:sz w:val="20"/>
          <w:szCs w:val="20"/>
        </w:rPr>
        <w:lastRenderedPageBreak/>
        <w:t xml:space="preserve">the resulting </w:t>
      </w:r>
      <w:r w:rsidR="00645258" w:rsidRPr="00C807E9">
        <w:rPr>
          <w:rFonts w:ascii="Arial" w:hAnsi="Arial" w:cs="Arial"/>
          <w:sz w:val="20"/>
          <w:szCs w:val="20"/>
        </w:rPr>
        <w:t xml:space="preserve">grayscale image is </w:t>
      </w:r>
      <w:r w:rsidR="003D76D4" w:rsidRPr="00C807E9">
        <w:rPr>
          <w:rFonts w:ascii="Arial" w:hAnsi="Arial" w:cs="Arial"/>
          <w:sz w:val="20"/>
          <w:szCs w:val="20"/>
        </w:rPr>
        <w:t xml:space="preserve">analyzed to extract the time scale, velocity scale, cardiac cycle period </w:t>
      </w:r>
      <w:r w:rsidRPr="00C807E9">
        <w:rPr>
          <w:rFonts w:ascii="Arial" w:hAnsi="Arial" w:cs="Arial"/>
          <w:sz w:val="20"/>
          <w:szCs w:val="20"/>
        </w:rPr>
        <w:t xml:space="preserve">and height of </w:t>
      </w:r>
      <w:r w:rsidR="00645258" w:rsidRPr="00C807E9">
        <w:rPr>
          <w:rFonts w:ascii="Arial" w:hAnsi="Arial" w:cs="Arial"/>
          <w:sz w:val="20"/>
          <w:szCs w:val="20"/>
        </w:rPr>
        <w:t>PSV (</w:t>
      </w:r>
      <w:r w:rsidR="003D76D4" w:rsidRPr="00C807E9">
        <w:rPr>
          <w:rFonts w:ascii="Arial" w:hAnsi="Arial" w:cs="Arial"/>
          <w:sz w:val="20"/>
          <w:szCs w:val="20"/>
        </w:rPr>
        <w:t xml:space="preserve">all of them </w:t>
      </w:r>
      <w:r w:rsidRPr="00C807E9">
        <w:rPr>
          <w:rFonts w:ascii="Arial" w:hAnsi="Arial" w:cs="Arial"/>
          <w:sz w:val="20"/>
          <w:szCs w:val="20"/>
        </w:rPr>
        <w:t>measured in term</w:t>
      </w:r>
      <w:r w:rsidR="003D76D4" w:rsidRPr="00C807E9">
        <w:rPr>
          <w:rFonts w:ascii="Arial" w:hAnsi="Arial" w:cs="Arial"/>
          <w:sz w:val="20"/>
          <w:szCs w:val="20"/>
        </w:rPr>
        <w:t>s of image pixels</w:t>
      </w:r>
      <w:r w:rsidR="00645258" w:rsidRPr="00C807E9">
        <w:rPr>
          <w:rFonts w:ascii="Arial" w:hAnsi="Arial" w:cs="Arial"/>
          <w:sz w:val="20"/>
          <w:szCs w:val="20"/>
        </w:rPr>
        <w:t>)</w:t>
      </w:r>
      <w:r w:rsidRPr="00C807E9">
        <w:rPr>
          <w:rFonts w:ascii="Arial" w:hAnsi="Arial" w:cs="Arial"/>
          <w:sz w:val="20"/>
          <w:szCs w:val="20"/>
        </w:rPr>
        <w:t>;</w:t>
      </w:r>
    </w:p>
    <w:p w14:paraId="0B4A683D" w14:textId="77777777" w:rsidR="00DB4D33" w:rsidRPr="00C807E9" w:rsidRDefault="003C1CD4" w:rsidP="00DB4D33">
      <w:pPr>
        <w:numPr>
          <w:ilvl w:val="0"/>
          <w:numId w:val="1"/>
        </w:numPr>
        <w:jc w:val="both"/>
        <w:rPr>
          <w:rFonts w:ascii="Arial" w:hAnsi="Arial" w:cs="Arial"/>
          <w:sz w:val="20"/>
          <w:szCs w:val="20"/>
        </w:rPr>
      </w:pPr>
      <w:r w:rsidRPr="00C807E9">
        <w:rPr>
          <w:rFonts w:ascii="Arial" w:hAnsi="Arial" w:cs="Arial"/>
          <w:sz w:val="20"/>
          <w:szCs w:val="20"/>
        </w:rPr>
        <w:t>the original grayscale image is cropped</w:t>
      </w:r>
      <w:r w:rsidR="00645258" w:rsidRPr="00C807E9">
        <w:rPr>
          <w:rFonts w:ascii="Arial" w:hAnsi="Arial" w:cs="Arial"/>
          <w:sz w:val="20"/>
          <w:szCs w:val="20"/>
        </w:rPr>
        <w:t xml:space="preserve">, using the previously extracted pixels values, </w:t>
      </w:r>
      <w:r w:rsidRPr="00C807E9">
        <w:rPr>
          <w:rFonts w:ascii="Arial" w:hAnsi="Arial" w:cs="Arial"/>
          <w:sz w:val="20"/>
          <w:szCs w:val="20"/>
        </w:rPr>
        <w:t xml:space="preserve">to contain only one cardiac cycle; </w:t>
      </w:r>
    </w:p>
    <w:p w14:paraId="408DA16F" w14:textId="3F5332F0" w:rsidR="00645258" w:rsidRPr="00C807E9" w:rsidRDefault="00DB4D33" w:rsidP="00DB4D33">
      <w:pPr>
        <w:numPr>
          <w:ilvl w:val="0"/>
          <w:numId w:val="1"/>
        </w:numPr>
        <w:jc w:val="both"/>
        <w:rPr>
          <w:rFonts w:ascii="Arial" w:hAnsi="Arial" w:cs="Arial"/>
          <w:sz w:val="20"/>
          <w:szCs w:val="20"/>
        </w:rPr>
      </w:pPr>
      <w:r w:rsidRPr="00C807E9">
        <w:rPr>
          <w:rFonts w:ascii="Arial" w:hAnsi="Arial" w:cs="Arial"/>
          <w:sz w:val="20"/>
          <w:szCs w:val="20"/>
        </w:rPr>
        <w:t xml:space="preserve">the Sobel </w:t>
      </w:r>
      <w:r w:rsidR="0081374B" w:rsidRPr="00C807E9">
        <w:rPr>
          <w:rFonts w:ascii="Arial" w:hAnsi="Arial" w:cs="Arial"/>
          <w:sz w:val="20"/>
          <w:szCs w:val="20"/>
        </w:rPr>
        <w:t>method</w:t>
      </w:r>
      <w:r w:rsidR="0081374B" w:rsidRPr="00C807E9">
        <w:rPr>
          <w:rFonts w:ascii="Arial" w:hAnsi="Arial" w:cs="Arial"/>
          <w:sz w:val="20"/>
          <w:szCs w:val="20"/>
        </w:rPr>
        <w:fldChar w:fldCharType="begin">
          <w:fldData xml:space="preserve">PEVuZE5vdGU+PENpdGU+PEF1dGhvcj5QYXJrZXI8L0F1dGhvcj48WWVhcj4xOTk3PC9ZZWFyPjxS
ZWNOdW0+NDwvUmVjTnVtPjxEaXNwbGF5VGV4dD48c3R5bGUgZmFjZT0ic3VwZXJzY3JpcHQiPjMw
LCAzMTwvc3R5bGU+PC9EaXNwbGF5VGV4dD48cmVjb3JkPjxyZWMtbnVtYmVyPjQ8L3JlYy1udW1i
ZXI+PGZvcmVpZ24ta2V5cz48a2V5IGFwcD0iRU4iIGRiLWlkPSJhdDU1cHp2cHNhMnJhY2V6MnNv
eGR2d2s5Mnd0ZWV3djV6c3MiIHRpbWVzdGFtcD0iMTQ1NjExMzc1NyI+NDwva2V5PjwvZm9yZWln
bi1rZXlzPjxyZWYtdHlwZSBuYW1lPSJCb29rIj42PC9yZWYtdHlwZT48Y29udHJpYnV0b3JzPjxh
dXRob3JzPjxhdXRob3I+UGFya2VyLCBKLiBSLjwvYXV0aG9yPjwvYXV0aG9ycz48L2NvbnRyaWJ1
dG9ycz48dGl0bGVzPjx0aXRsZT5BbGdvcml0aG1zIGZvciBpbWFnZSBwcm9jZXNzaW5nIGFuZCBj
b21wdXRlciB2aXNpb248L3RpdGxlPjwvdGl0bGVzPjxwYWdlcz54aWlpLCA0MTcgcC48L3BhZ2Vz
PjxrZXl3b3Jkcz48a2V5d29yZD5JbWFnZSBwcm9jZXNzaW5nIERpZ2l0YWwgdGVjaG5pcXVlcy48
L2tleXdvcmQ+PGtleXdvcmQ+Q29tcHV0ZXIgdmlzaW9uLjwva2V5d29yZD48a2V5d29yZD5Db21w
dXRlciBhbGdvcml0aG1zLjwva2V5d29yZD48L2tleXdvcmRzPjxkYXRlcz48eWVhcj4xOTk3PC95
ZWFyPjwvZGF0ZXM+PHB1Yi1sb2NhdGlvbj5OZXcgWW9yazwvcHViLWxvY2F0aW9uPjxwdWJsaXNo
ZXI+V2lsZXkgQ29tcHV0ZXIgUHViLjwvcHVibGlzaGVyPjxpc2JuPjA0NzExNDA1NjIgKHBiay4g
Q0QtUk9NIGFsay4gcGFwZXIpPC9pc2JuPjxhY2Nlc3Npb24tbnVtPjY4OTc2MzwvYWNjZXNzaW9u
LW51bT48Y2FsbC1udW0+U2VlIFJlZmVyZW5jZSBTdGFmZi4gQnkgQXBwdCBpbiBKZWZmZXJzb24g
TWFpbiBSUiAoTVJDKSBUQTE2MzcgLlAzNyAxOTk3PC9jYWxsLW51bT48dXJscz48cmVsYXRlZC11
cmxzPjx1cmw+Q29udHJpYnV0b3IgYmlvZ3JhcGhpY2FsIGluZm9ybWF0aW9uIGh0dHA6Ly93d3cu
bG9jLmdvdi9jYXRkaXIvYmlvcy93aWxleTA0NC85NjAxNTU5OC5odG1sPC91cmw+PHVybD5QdWJs
aXNoZXIgZGVzY3JpcHRpb24gaHR0cDovL3d3dy5sb2MuZ292L2NhdGRpci9kZXNjcmlwdGlvbi93
aWxleTAzNy85NjAxNTU5OC5odG1sPC91cmw+PHVybD5UYWJsZSBvZiBDb250ZW50cyBodHRwOi8v
d3d3LmxvYy5nb3YvY2F0ZGlyL3RvYy9vbml4MDEvOTYwMTU1OTguaHRtbDwvdXJsPjwvcmVsYXRl
ZC11cmxzPjwvdXJscz48L3JlY29yZD48L0NpdGU+PENpdGU+PEF1dGhvcj5MaW08L0F1dGhvcj48
WWVhcj4xOTkwPC9ZZWFyPjxSZWNOdW0+MTwvUmVjTnVtPjxyZWNvcmQ+PHJlYy1udW1iZXI+MTwv
cmVjLW51bWJlcj48Zm9yZWlnbi1rZXlzPjxrZXkgYXBwPSJFTiIgZGItaWQ9ImF0NTVwenZwc2Ey
cmFjZXoyc294ZHZ3azkyd3RlZXd2NXpzcyIgdGltZXN0YW1wPSIxNDU2MTEzNzA5Ij4xPC9rZXk+
PC9mb3JlaWduLWtleXM+PHJlZi10eXBlIG5hbWU9IkJvb2siPjY8L3JlZi10eXBlPjxjb250cmli
dXRvcnM+PGF1dGhvcnM+PGF1dGhvcj5MaW0sIEphZSBTLjwvYXV0aG9yPjwvYXV0aG9ycz48L2Nv
bnRyaWJ1dG9ycz48dGl0bGVzPjx0aXRsZT5Ud28tZGltZW5zaW9uYWwgc2lnbmFsIGFuZCBpbWFn
ZSBwcm9jZXNzaW5nPC90aXRsZT48c2Vjb25kYXJ5LXRpdGxlPlByZW50aWNlIEhhbGwgc2lnbmFs
IHByb2Nlc3Npbmcgc2VyaWVzPC9zZWNvbmRhcnktdGl0bGU+PC90aXRsZXM+PHBhZ2VzPnh2aSwg
Njk0IHAuPC9wYWdlcz48a2V5d29yZHM+PGtleXdvcmQ+U2lnbmFsIHByb2Nlc3NpbmcgRGlnaXRh
bCB0ZWNobmlxdWVzLjwva2V5d29yZD48a2V5d29yZD5JbWFnZSBwcm9jZXNzaW5nIERpZ2l0YWwg
dGVjaG5pcXVlcy48L2tleXdvcmQ+PC9rZXl3b3Jkcz48ZGF0ZXM+PHllYXI+MTk5MDwveWVhcj48
L2RhdGVzPjxwdWItbG9jYXRpb24+RW5nbGV3b29kIENsaWZmcywgTi5KLjwvcHViLWxvY2F0aW9u
PjxwdWJsaXNoZXI+UHJlbnRpY2UgSGFsbDwvcHVibGlzaGVyPjxpc2JuPjAxMzkzNTMyMjQ8L2lz
Ym4+PGFjY2Vzc2lvbi1udW0+NTY1MTYxPC9hY2Nlc3Npb24tbnVtPjxjYWxsLW51bT5KZWZmZXJz
b24gb3IgQWRhbXMgQnVpbGRpbmcgUmVhZGluZyBSb29tcyBUSzUxMDIuNSAuTDU0IDE5OTA8L2Nh
bGwtbnVtPjx1cmxzPjwvdXJscz48L3JlY29yZD48L0NpdGU+PC9FbmROb3RlPn==
</w:fldData>
        </w:fldChar>
      </w:r>
      <w:r w:rsidR="00B949CC">
        <w:rPr>
          <w:rFonts w:ascii="Arial" w:hAnsi="Arial" w:cs="Arial"/>
          <w:sz w:val="20"/>
          <w:szCs w:val="20"/>
        </w:rPr>
        <w:instrText xml:space="preserve"> ADDIN EN.CITE </w:instrText>
      </w:r>
      <w:r w:rsidR="00B949CC">
        <w:rPr>
          <w:rFonts w:ascii="Arial" w:hAnsi="Arial" w:cs="Arial"/>
          <w:sz w:val="20"/>
          <w:szCs w:val="20"/>
        </w:rPr>
        <w:fldChar w:fldCharType="begin">
          <w:fldData xml:space="preserve">PEVuZE5vdGU+PENpdGU+PEF1dGhvcj5QYXJrZXI8L0F1dGhvcj48WWVhcj4xOTk3PC9ZZWFyPjxS
ZWNOdW0+NDwvUmVjTnVtPjxEaXNwbGF5VGV4dD48c3R5bGUgZmFjZT0ic3VwZXJzY3JpcHQiPjMw
LCAzMTwvc3R5bGU+PC9EaXNwbGF5VGV4dD48cmVjb3JkPjxyZWMtbnVtYmVyPjQ8L3JlYy1udW1i
ZXI+PGZvcmVpZ24ta2V5cz48a2V5IGFwcD0iRU4iIGRiLWlkPSJhdDU1cHp2cHNhMnJhY2V6MnNv
eGR2d2s5Mnd0ZWV3djV6c3MiIHRpbWVzdGFtcD0iMTQ1NjExMzc1NyI+NDwva2V5PjwvZm9yZWln
bi1rZXlzPjxyZWYtdHlwZSBuYW1lPSJCb29rIj42PC9yZWYtdHlwZT48Y29udHJpYnV0b3JzPjxh
dXRob3JzPjxhdXRob3I+UGFya2VyLCBKLiBSLjwvYXV0aG9yPjwvYXV0aG9ycz48L2NvbnRyaWJ1
dG9ycz48dGl0bGVzPjx0aXRsZT5BbGdvcml0aG1zIGZvciBpbWFnZSBwcm9jZXNzaW5nIGFuZCBj
b21wdXRlciB2aXNpb248L3RpdGxlPjwvdGl0bGVzPjxwYWdlcz54aWlpLCA0MTcgcC48L3BhZ2Vz
PjxrZXl3b3Jkcz48a2V5d29yZD5JbWFnZSBwcm9jZXNzaW5nIERpZ2l0YWwgdGVjaG5pcXVlcy48
L2tleXdvcmQ+PGtleXdvcmQ+Q29tcHV0ZXIgdmlzaW9uLjwva2V5d29yZD48a2V5d29yZD5Db21w
dXRlciBhbGdvcml0aG1zLjwva2V5d29yZD48L2tleXdvcmRzPjxkYXRlcz48eWVhcj4xOTk3PC95
ZWFyPjwvZGF0ZXM+PHB1Yi1sb2NhdGlvbj5OZXcgWW9yazwvcHViLWxvY2F0aW9uPjxwdWJsaXNo
ZXI+V2lsZXkgQ29tcHV0ZXIgUHViLjwvcHVibGlzaGVyPjxpc2JuPjA0NzExNDA1NjIgKHBiay4g
Q0QtUk9NIGFsay4gcGFwZXIpPC9pc2JuPjxhY2Nlc3Npb24tbnVtPjY4OTc2MzwvYWNjZXNzaW9u
LW51bT48Y2FsbC1udW0+U2VlIFJlZmVyZW5jZSBTdGFmZi4gQnkgQXBwdCBpbiBKZWZmZXJzb24g
TWFpbiBSUiAoTVJDKSBUQTE2MzcgLlAzNyAxOTk3PC9jYWxsLW51bT48dXJscz48cmVsYXRlZC11
cmxzPjx1cmw+Q29udHJpYnV0b3IgYmlvZ3JhcGhpY2FsIGluZm9ybWF0aW9uIGh0dHA6Ly93d3cu
bG9jLmdvdi9jYXRkaXIvYmlvcy93aWxleTA0NC85NjAxNTU5OC5odG1sPC91cmw+PHVybD5QdWJs
aXNoZXIgZGVzY3JpcHRpb24gaHR0cDovL3d3dy5sb2MuZ292L2NhdGRpci9kZXNjcmlwdGlvbi93
aWxleTAzNy85NjAxNTU5OC5odG1sPC91cmw+PHVybD5UYWJsZSBvZiBDb250ZW50cyBodHRwOi8v
d3d3LmxvYy5nb3YvY2F0ZGlyL3RvYy9vbml4MDEvOTYwMTU1OTguaHRtbDwvdXJsPjwvcmVsYXRl
ZC11cmxzPjwvdXJscz48L3JlY29yZD48L0NpdGU+PENpdGU+PEF1dGhvcj5MaW08L0F1dGhvcj48
WWVhcj4xOTkwPC9ZZWFyPjxSZWNOdW0+MTwvUmVjTnVtPjxyZWNvcmQ+PHJlYy1udW1iZXI+MTwv
cmVjLW51bWJlcj48Zm9yZWlnbi1rZXlzPjxrZXkgYXBwPSJFTiIgZGItaWQ9ImF0NTVwenZwc2Ey
cmFjZXoyc294ZHZ3azkyd3RlZXd2NXpzcyIgdGltZXN0YW1wPSIxNDU2MTEzNzA5Ij4xPC9rZXk+
PC9mb3JlaWduLWtleXM+PHJlZi10eXBlIG5hbWU9IkJvb2siPjY8L3JlZi10eXBlPjxjb250cmli
dXRvcnM+PGF1dGhvcnM+PGF1dGhvcj5MaW0sIEphZSBTLjwvYXV0aG9yPjwvYXV0aG9ycz48L2Nv
bnRyaWJ1dG9ycz48dGl0bGVzPjx0aXRsZT5Ud28tZGltZW5zaW9uYWwgc2lnbmFsIGFuZCBpbWFn
ZSBwcm9jZXNzaW5nPC90aXRsZT48c2Vjb25kYXJ5LXRpdGxlPlByZW50aWNlIEhhbGwgc2lnbmFs
IHByb2Nlc3Npbmcgc2VyaWVzPC9zZWNvbmRhcnktdGl0bGU+PC90aXRsZXM+PHBhZ2VzPnh2aSwg
Njk0IHAuPC9wYWdlcz48a2V5d29yZHM+PGtleXdvcmQ+U2lnbmFsIHByb2Nlc3NpbmcgRGlnaXRh
bCB0ZWNobmlxdWVzLjwva2V5d29yZD48a2V5d29yZD5JbWFnZSBwcm9jZXNzaW5nIERpZ2l0YWwg
dGVjaG5pcXVlcy48L2tleXdvcmQ+PC9rZXl3b3Jkcz48ZGF0ZXM+PHllYXI+MTk5MDwveWVhcj48
L2RhdGVzPjxwdWItbG9jYXRpb24+RW5nbGV3b29kIENsaWZmcywgTi5KLjwvcHViLWxvY2F0aW9u
PjxwdWJsaXNoZXI+UHJlbnRpY2UgSGFsbDwvcHVibGlzaGVyPjxpc2JuPjAxMzkzNTMyMjQ8L2lz
Ym4+PGFjY2Vzc2lvbi1udW0+NTY1MTYxPC9hY2Nlc3Npb24tbnVtPjxjYWxsLW51bT5KZWZmZXJz
b24gb3IgQWRhbXMgQnVpbGRpbmcgUmVhZGluZyBSb29tcyBUSzUxMDIuNSAuTDU0IDE5OTA8L2Nh
bGwtbnVtPjx1cmxzPjwvdXJscz48L3JlY29yZD48L0NpdGU+PC9FbmROb3RlPn==
</w:fldData>
        </w:fldChar>
      </w:r>
      <w:r w:rsidR="00B949CC">
        <w:rPr>
          <w:rFonts w:ascii="Arial" w:hAnsi="Arial" w:cs="Arial"/>
          <w:sz w:val="20"/>
          <w:szCs w:val="20"/>
        </w:rPr>
        <w:instrText xml:space="preserve"> ADDIN EN.CITE.DATA </w:instrText>
      </w:r>
      <w:r w:rsidR="00B949CC">
        <w:rPr>
          <w:rFonts w:ascii="Arial" w:hAnsi="Arial" w:cs="Arial"/>
          <w:sz w:val="20"/>
          <w:szCs w:val="20"/>
        </w:rPr>
      </w:r>
      <w:r w:rsidR="00B949CC">
        <w:rPr>
          <w:rFonts w:ascii="Arial" w:hAnsi="Arial" w:cs="Arial"/>
          <w:sz w:val="20"/>
          <w:szCs w:val="20"/>
        </w:rPr>
        <w:fldChar w:fldCharType="end"/>
      </w:r>
      <w:r w:rsidR="0081374B" w:rsidRPr="00C807E9">
        <w:rPr>
          <w:rFonts w:ascii="Arial" w:hAnsi="Arial" w:cs="Arial"/>
          <w:sz w:val="20"/>
          <w:szCs w:val="20"/>
        </w:rPr>
      </w:r>
      <w:r w:rsidR="0081374B" w:rsidRPr="00C807E9">
        <w:rPr>
          <w:rFonts w:ascii="Arial" w:hAnsi="Arial" w:cs="Arial"/>
          <w:sz w:val="20"/>
          <w:szCs w:val="20"/>
        </w:rPr>
        <w:fldChar w:fldCharType="separate"/>
      </w:r>
      <w:r w:rsidR="00B949CC" w:rsidRPr="00B949CC">
        <w:rPr>
          <w:rFonts w:ascii="Arial" w:hAnsi="Arial" w:cs="Arial"/>
          <w:noProof/>
          <w:sz w:val="20"/>
          <w:szCs w:val="20"/>
          <w:vertAlign w:val="superscript"/>
        </w:rPr>
        <w:t>30, 31</w:t>
      </w:r>
      <w:r w:rsidR="0081374B" w:rsidRPr="00C807E9">
        <w:rPr>
          <w:rFonts w:ascii="Arial" w:hAnsi="Arial" w:cs="Arial"/>
          <w:sz w:val="20"/>
          <w:szCs w:val="20"/>
        </w:rPr>
        <w:fldChar w:fldCharType="end"/>
      </w:r>
      <w:r w:rsidR="003C1CD4" w:rsidRPr="00C807E9">
        <w:rPr>
          <w:rFonts w:ascii="Arial" w:hAnsi="Arial" w:cs="Arial"/>
          <w:sz w:val="20"/>
          <w:szCs w:val="20"/>
        </w:rPr>
        <w:t xml:space="preserve"> </w:t>
      </w:r>
      <w:r w:rsidRPr="00C807E9">
        <w:rPr>
          <w:rFonts w:ascii="Arial" w:hAnsi="Arial" w:cs="Arial"/>
          <w:sz w:val="20"/>
          <w:szCs w:val="20"/>
        </w:rPr>
        <w:t>is used to d</w:t>
      </w:r>
      <w:r w:rsidR="00645258" w:rsidRPr="00C807E9">
        <w:rPr>
          <w:rFonts w:ascii="Arial" w:hAnsi="Arial" w:cs="Arial"/>
          <w:sz w:val="20"/>
          <w:szCs w:val="20"/>
        </w:rPr>
        <w:t>etect</w:t>
      </w:r>
      <w:r w:rsidR="007F3C8E" w:rsidRPr="00C807E9">
        <w:rPr>
          <w:rFonts w:ascii="Arial" w:hAnsi="Arial" w:cs="Arial"/>
          <w:sz w:val="20"/>
          <w:szCs w:val="20"/>
        </w:rPr>
        <w:t xml:space="preserve"> waveform</w:t>
      </w:r>
      <w:r w:rsidR="00645258" w:rsidRPr="00C807E9">
        <w:rPr>
          <w:rFonts w:ascii="Arial" w:hAnsi="Arial" w:cs="Arial"/>
          <w:sz w:val="20"/>
          <w:szCs w:val="20"/>
        </w:rPr>
        <w:t xml:space="preserve"> edges;</w:t>
      </w:r>
    </w:p>
    <w:p w14:paraId="1476FEC9" w14:textId="77777777" w:rsidR="00DB4D33" w:rsidRPr="00C807E9" w:rsidRDefault="00645258" w:rsidP="00DB4D33">
      <w:pPr>
        <w:numPr>
          <w:ilvl w:val="0"/>
          <w:numId w:val="1"/>
        </w:numPr>
        <w:jc w:val="both"/>
        <w:rPr>
          <w:rFonts w:ascii="Arial" w:hAnsi="Arial" w:cs="Arial"/>
          <w:sz w:val="20"/>
          <w:szCs w:val="20"/>
        </w:rPr>
      </w:pPr>
      <w:r w:rsidRPr="00C807E9">
        <w:rPr>
          <w:rFonts w:ascii="Arial" w:hAnsi="Arial" w:cs="Arial"/>
          <w:sz w:val="20"/>
          <w:szCs w:val="20"/>
        </w:rPr>
        <w:t xml:space="preserve">the waveform edges are </w:t>
      </w:r>
      <w:r w:rsidR="00E36340" w:rsidRPr="00C807E9">
        <w:rPr>
          <w:rFonts w:ascii="Arial" w:hAnsi="Arial" w:cs="Arial"/>
          <w:sz w:val="20"/>
          <w:szCs w:val="20"/>
        </w:rPr>
        <w:t xml:space="preserve">smoothed via </w:t>
      </w:r>
      <w:r w:rsidRPr="00C807E9">
        <w:rPr>
          <w:rFonts w:ascii="Arial" w:eastAsia="Times New Roman" w:hAnsi="Arial" w:cs="Arial"/>
          <w:sz w:val="20"/>
          <w:szCs w:val="20"/>
          <w:shd w:val="clear" w:color="auto" w:fill="FFFFFF"/>
        </w:rPr>
        <w:t>local regression using</w:t>
      </w:r>
      <w:r w:rsidR="00DB4D33" w:rsidRPr="00C807E9">
        <w:rPr>
          <w:rFonts w:ascii="Arial" w:eastAsia="Times New Roman" w:hAnsi="Arial" w:cs="Arial"/>
          <w:sz w:val="20"/>
          <w:szCs w:val="20"/>
          <w:shd w:val="clear" w:color="auto" w:fill="FFFFFF"/>
        </w:rPr>
        <w:t xml:space="preserve"> weighted linear least squares and a first degree polynomial model</w:t>
      </w:r>
      <w:r w:rsidRPr="00C807E9">
        <w:rPr>
          <w:rFonts w:ascii="Arial" w:eastAsia="Times New Roman" w:hAnsi="Arial" w:cs="Arial"/>
          <w:sz w:val="20"/>
          <w:szCs w:val="20"/>
          <w:shd w:val="clear" w:color="auto" w:fill="FFFFFF"/>
        </w:rPr>
        <w:t>;</w:t>
      </w:r>
    </w:p>
    <w:p w14:paraId="3419283B" w14:textId="24E585AF" w:rsidR="001429DD" w:rsidRPr="00C807E9" w:rsidRDefault="00E36340" w:rsidP="00313694">
      <w:pPr>
        <w:numPr>
          <w:ilvl w:val="0"/>
          <w:numId w:val="1"/>
        </w:numPr>
        <w:jc w:val="both"/>
        <w:rPr>
          <w:rFonts w:ascii="Arial" w:hAnsi="Arial" w:cs="Arial"/>
          <w:sz w:val="20"/>
          <w:szCs w:val="20"/>
        </w:rPr>
      </w:pPr>
      <w:r w:rsidRPr="00C807E9">
        <w:rPr>
          <w:rFonts w:ascii="Arial" w:hAnsi="Arial" w:cs="Arial"/>
          <w:sz w:val="20"/>
          <w:szCs w:val="20"/>
        </w:rPr>
        <w:t>the resulting waveform profile</w:t>
      </w:r>
      <w:r w:rsidR="00645258" w:rsidRPr="00C807E9">
        <w:rPr>
          <w:rFonts w:ascii="Arial" w:hAnsi="Arial" w:cs="Arial"/>
          <w:sz w:val="20"/>
          <w:szCs w:val="20"/>
        </w:rPr>
        <w:t xml:space="preserve"> is </w:t>
      </w:r>
      <w:r w:rsidR="00565D72" w:rsidRPr="00C807E9">
        <w:rPr>
          <w:rFonts w:ascii="Arial" w:hAnsi="Arial" w:cs="Arial"/>
          <w:sz w:val="20"/>
          <w:szCs w:val="20"/>
        </w:rPr>
        <w:t xml:space="preserve">then </w:t>
      </w:r>
      <w:r w:rsidR="00645258" w:rsidRPr="00C807E9">
        <w:rPr>
          <w:rFonts w:ascii="Arial" w:hAnsi="Arial" w:cs="Arial"/>
          <w:sz w:val="20"/>
          <w:szCs w:val="20"/>
        </w:rPr>
        <w:t>scaled from pixel units to physical units.</w:t>
      </w:r>
    </w:p>
    <w:p w14:paraId="442936A6" w14:textId="280250D1" w:rsidR="006245B8" w:rsidRDefault="00645258" w:rsidP="00A1490B">
      <w:pPr>
        <w:ind w:firstLine="708"/>
        <w:jc w:val="both"/>
        <w:rPr>
          <w:rFonts w:ascii="Arial" w:hAnsi="Arial" w:cs="Arial"/>
          <w:sz w:val="20"/>
          <w:szCs w:val="20"/>
        </w:rPr>
      </w:pPr>
      <w:r w:rsidRPr="00C807E9">
        <w:rPr>
          <w:rFonts w:ascii="Arial" w:hAnsi="Arial" w:cs="Arial"/>
          <w:sz w:val="20"/>
          <w:szCs w:val="20"/>
        </w:rPr>
        <w:t xml:space="preserve">Once the OA waveform digitalized profile is </w:t>
      </w:r>
      <w:r w:rsidR="00A744E6" w:rsidRPr="00C807E9">
        <w:rPr>
          <w:rFonts w:ascii="Arial" w:hAnsi="Arial" w:cs="Arial"/>
          <w:sz w:val="20"/>
          <w:szCs w:val="20"/>
        </w:rPr>
        <w:t>constructed</w:t>
      </w:r>
      <w:r w:rsidRPr="00C807E9">
        <w:rPr>
          <w:rFonts w:ascii="Arial" w:hAnsi="Arial" w:cs="Arial"/>
          <w:sz w:val="20"/>
          <w:szCs w:val="20"/>
        </w:rPr>
        <w:t>, the following WPs are extracted</w:t>
      </w:r>
      <w:r w:rsidR="006245B8" w:rsidRPr="00C807E9">
        <w:rPr>
          <w:rFonts w:ascii="Arial" w:hAnsi="Arial" w:cs="Arial"/>
          <w:sz w:val="20"/>
          <w:szCs w:val="20"/>
        </w:rPr>
        <w:t>, Figure 1</w:t>
      </w:r>
      <w:r w:rsidRPr="00C807E9">
        <w:rPr>
          <w:rFonts w:ascii="Arial" w:hAnsi="Arial" w:cs="Arial"/>
          <w:sz w:val="20"/>
          <w:szCs w:val="20"/>
        </w:rPr>
        <w:t xml:space="preserve">: </w:t>
      </w:r>
      <w:r w:rsidR="001429DD" w:rsidRPr="00C807E9">
        <w:rPr>
          <w:rFonts w:ascii="Arial" w:hAnsi="Arial" w:cs="Arial"/>
          <w:sz w:val="20"/>
          <w:szCs w:val="20"/>
        </w:rPr>
        <w:t>peak systolic velocity (PSV)</w:t>
      </w:r>
      <w:r w:rsidR="00313694" w:rsidRPr="00C807E9">
        <w:rPr>
          <w:rFonts w:ascii="Arial" w:hAnsi="Arial" w:cs="Arial"/>
          <w:sz w:val="20"/>
          <w:szCs w:val="20"/>
        </w:rPr>
        <w:t xml:space="preserve">, dicrotic notch velocity (DNV), </w:t>
      </w:r>
      <w:r w:rsidR="00D256D7" w:rsidRPr="00C807E9">
        <w:rPr>
          <w:rFonts w:ascii="Arial" w:hAnsi="Arial" w:cs="Arial"/>
          <w:sz w:val="20"/>
          <w:szCs w:val="20"/>
        </w:rPr>
        <w:t>end diastolic v</w:t>
      </w:r>
      <w:r w:rsidR="00313694" w:rsidRPr="00C807E9">
        <w:rPr>
          <w:rFonts w:ascii="Arial" w:hAnsi="Arial" w:cs="Arial"/>
          <w:sz w:val="20"/>
          <w:szCs w:val="20"/>
        </w:rPr>
        <w:t xml:space="preserve">elocity (EDV), </w:t>
      </w:r>
      <w:r w:rsidR="008F7B61" w:rsidRPr="00C807E9">
        <w:rPr>
          <w:rFonts w:ascii="Arial" w:hAnsi="Arial" w:cs="Arial"/>
          <w:sz w:val="20"/>
          <w:szCs w:val="20"/>
        </w:rPr>
        <w:t xml:space="preserve">resistive index </w:t>
      </w:r>
      <w:r w:rsidR="00D256D7" w:rsidRPr="00C807E9">
        <w:rPr>
          <w:rFonts w:ascii="Arial" w:hAnsi="Arial" w:cs="Arial"/>
          <w:sz w:val="20"/>
          <w:szCs w:val="20"/>
        </w:rPr>
        <w:t>RI</w:t>
      </w:r>
      <w:r w:rsidR="00313694" w:rsidRPr="00C807E9">
        <w:rPr>
          <w:rFonts w:ascii="Arial" w:hAnsi="Arial" w:cs="Arial"/>
          <w:sz w:val="20"/>
          <w:szCs w:val="20"/>
        </w:rPr>
        <w:t xml:space="preserve"> = (PSV-EDV)/PSV, </w:t>
      </w:r>
      <w:r w:rsidR="008F7B61" w:rsidRPr="00C807E9">
        <w:rPr>
          <w:rFonts w:ascii="Arial" w:hAnsi="Arial" w:cs="Arial"/>
          <w:sz w:val="20"/>
          <w:szCs w:val="20"/>
        </w:rPr>
        <w:t>period of a cardiac cycle (T)</w:t>
      </w:r>
      <w:r w:rsidR="00313694" w:rsidRPr="00C807E9">
        <w:rPr>
          <w:rFonts w:ascii="Arial" w:hAnsi="Arial" w:cs="Arial"/>
          <w:sz w:val="20"/>
          <w:szCs w:val="20"/>
        </w:rPr>
        <w:t xml:space="preserve">, </w:t>
      </w:r>
      <w:r w:rsidR="008F7B61" w:rsidRPr="00C807E9">
        <w:rPr>
          <w:rFonts w:ascii="Arial" w:hAnsi="Arial" w:cs="Arial"/>
          <w:sz w:val="20"/>
          <w:szCs w:val="20"/>
        </w:rPr>
        <w:t>firs</w:t>
      </w:r>
      <w:r w:rsidR="006245B8" w:rsidRPr="00C807E9">
        <w:rPr>
          <w:rFonts w:ascii="Arial" w:hAnsi="Arial" w:cs="Arial"/>
          <w:sz w:val="20"/>
          <w:szCs w:val="20"/>
        </w:rPr>
        <w:t xml:space="preserve">t </w:t>
      </w:r>
      <w:r w:rsidR="00313694" w:rsidRPr="00C807E9">
        <w:rPr>
          <w:rFonts w:ascii="Arial" w:hAnsi="Arial" w:cs="Arial"/>
          <w:sz w:val="20"/>
          <w:szCs w:val="20"/>
        </w:rPr>
        <w:t>systolic ascending</w:t>
      </w:r>
      <w:r w:rsidR="00A744E6" w:rsidRPr="00C807E9">
        <w:rPr>
          <w:rFonts w:ascii="Arial" w:hAnsi="Arial" w:cs="Arial"/>
          <w:sz w:val="20"/>
          <w:szCs w:val="20"/>
        </w:rPr>
        <w:t xml:space="preserve"> time</w:t>
      </w:r>
      <w:r w:rsidR="00313694" w:rsidRPr="00C807E9">
        <w:rPr>
          <w:rFonts w:ascii="Arial" w:hAnsi="Arial" w:cs="Arial"/>
          <w:sz w:val="20"/>
          <w:szCs w:val="20"/>
        </w:rPr>
        <w:t xml:space="preserve"> (PSV time), </w:t>
      </w:r>
      <w:r w:rsidR="008F7B61" w:rsidRPr="00C807E9">
        <w:rPr>
          <w:rFonts w:ascii="Arial" w:hAnsi="Arial" w:cs="Arial"/>
          <w:sz w:val="20"/>
          <w:szCs w:val="20"/>
        </w:rPr>
        <w:t>difference bet</w:t>
      </w:r>
      <w:r w:rsidR="00313694" w:rsidRPr="00C807E9">
        <w:rPr>
          <w:rFonts w:ascii="Arial" w:hAnsi="Arial" w:cs="Arial"/>
          <w:sz w:val="20"/>
          <w:szCs w:val="20"/>
        </w:rPr>
        <w:t xml:space="preserve">ween PSV time and DNV time (Dt), </w:t>
      </w:r>
      <w:r w:rsidR="008F7B61" w:rsidRPr="00C807E9">
        <w:rPr>
          <w:rFonts w:ascii="Arial" w:hAnsi="Arial" w:cs="Arial"/>
          <w:sz w:val="20"/>
          <w:szCs w:val="20"/>
        </w:rPr>
        <w:t>subendocardial</w:t>
      </w:r>
      <w:r w:rsidR="0062629F" w:rsidRPr="00C807E9">
        <w:rPr>
          <w:rFonts w:ascii="Arial" w:hAnsi="Arial" w:cs="Arial"/>
          <w:sz w:val="20"/>
          <w:szCs w:val="20"/>
        </w:rPr>
        <w:t xml:space="preserve"> viability ratio (SEVR) between the</w:t>
      </w:r>
      <w:r w:rsidR="001429DD" w:rsidRPr="00C807E9">
        <w:rPr>
          <w:rFonts w:ascii="Arial" w:hAnsi="Arial" w:cs="Arial"/>
          <w:sz w:val="20"/>
          <w:szCs w:val="20"/>
        </w:rPr>
        <w:t xml:space="preserve"> diastolic</w:t>
      </w:r>
      <w:r w:rsidR="001429DD" w:rsidRPr="008F7B61">
        <w:rPr>
          <w:rFonts w:ascii="Arial" w:hAnsi="Arial" w:cs="Arial"/>
          <w:sz w:val="20"/>
          <w:szCs w:val="20"/>
        </w:rPr>
        <w:t xml:space="preserve"> time interval (DTI)</w:t>
      </w:r>
      <w:r w:rsidR="0062629F">
        <w:rPr>
          <w:rFonts w:ascii="Arial" w:hAnsi="Arial" w:cs="Arial"/>
          <w:sz w:val="20"/>
          <w:szCs w:val="20"/>
        </w:rPr>
        <w:t xml:space="preserve"> and the systolic time interval (STI)</w:t>
      </w:r>
      <w:r w:rsidR="003F56FD">
        <w:rPr>
          <w:rFonts w:ascii="Arial" w:hAnsi="Arial" w:cs="Arial"/>
          <w:sz w:val="20"/>
          <w:szCs w:val="20"/>
        </w:rPr>
        <w:fldChar w:fldCharType="begin">
          <w:fldData xml:space="preserve">PEVuZE5vdGU+PENpdGU+PEF1dGhvcj5TYXZhZ2U8L0F1dGhvcj48WWVhcj4yMDAyPC9ZZWFyPjxS
ZWNOdW0+NjQ8L1JlY051bT48RGlzcGxheVRleHQ+PHN0eWxlIGZhY2U9InN1cGVyc2NyaXB0Ij4z
Mjwvc3R5bGU+PC9EaXNwbGF5VGV4dD48cmVjb3JkPjxyZWMtbnVtYmVyPjY0PC9yZWMtbnVtYmVy
Pjxmb3JlaWduLWtleXM+PGtleSBhcHA9IkVOIiBkYi1pZD0iYXQ1NXB6dnBzYTJyYWNlejJzb3hk
dndrOTJ3dGVld3Y1enNzIiB0aW1lc3RhbXA9IjE0NTYyNzUzMzIiPjY0PC9rZXk+PC9mb3JlaWdu
LWtleXM+PHJlZi10eXBlIG5hbWU9IkpvdXJuYWwgQXJ0aWNsZSI+MTc8L3JlZi10eXBlPjxjb250
cmlidXRvcnM+PGF1dGhvcnM+PGF1dGhvcj5TYXZhZ2UsIE0uIFQuPC9hdXRob3I+PGF1dGhvcj5G
ZXJybywgQy4gSi48L2F1dGhvcj48YXV0aG9yPlBpbmRlciwgUy4gSi48L2F1dGhvcj48YXV0aG9y
PlRvbXNvbiwgQy4gUi48L2F1dGhvcj48L2F1dGhvcnM+PC9jb250cmlidXRvcnM+PGF1dGgtYWRk
cmVzcz5EZXBhcnRtZW50IG9mIFJlbmFsIE1lZGljaW5lLCBUaGUgUmljaGFyZCBCcmlnaHQgUmVu
YWwgVW5pdCwgU291dGhtZWFkIEhvc3BpdGFsLCBXZXN0YnVyeS1vbi1UcnltLCBCcmlzdG9sIEJT
MTAgNU5CLCBVSy4gVGVzc2FzYXZhZ2VAaG90bWFpbC5jb208L2F1dGgtYWRkcmVzcz48dGl0bGVz
Pjx0aXRsZT5SZXByb2R1Y2liaWxpdHkgb2YgZGVyaXZlZCBjZW50cmFsIGFydGVyaWFsIHdhdmVm
b3JtcyBpbiBwYXRpZW50cyB3aXRoIGNocm9uaWMgcmVuYWwgZmFpbHVyZTwvdGl0bGU+PHNlY29u
ZGFyeS10aXRsZT5DbGluIFNjaSAoTG9uZCk8L3NlY29uZGFyeS10aXRsZT48YWx0LXRpdGxlPkNs
aW5pY2FsIHNjaWVuY2U8L2FsdC10aXRsZT48L3RpdGxlcz48cGVyaW9kaWNhbD48ZnVsbC10aXRs
ZT5DbGluIFNjaSAoTG9uZCk8L2Z1bGwtdGl0bGU+PGFiYnItMT5DbGluaWNhbCBzY2llbmNlPC9h
YmJyLTE+PC9wZXJpb2RpY2FsPjxhbHQtcGVyaW9kaWNhbD48ZnVsbC10aXRsZT5DbGluIFNjaSAo
TG9uZCk8L2Z1bGwtdGl0bGU+PGFiYnItMT5DbGluaWNhbCBzY2llbmNlPC9hYmJyLTE+PC9hbHQt
cGVyaW9kaWNhbD48cGFnZXM+NTktNjU8L3BhZ2VzPjx2b2x1bWU+MTAzPC92b2x1bWU+PG51bWJl
cj4xPC9udW1iZXI+PGtleXdvcmRzPjxrZXl3b3JkPkFkdWx0PC9rZXl3b3JkPjxrZXl3b3JkPkFn
ZWQ8L2tleXdvcmQ+PGtleXdvcmQ+QW9ydGEvKnBoeXNpb3BhdGhvbG9neTwva2V5d29yZD48a2V5
d29yZD5CbG9vZCBQcmVzc3VyZTwva2V5d29yZD48a2V5d29yZD5CbG9vZCBQcmVzc3VyZSBEZXRl
cm1pbmF0aW9uL21ldGhvZHM8L2tleXdvcmQ+PGtleXdvcmQ+RWxhc3RpY2l0eTwva2V5d29yZD48
a2V5d29yZD5GZW1hbGU8L2tleXdvcmQ+PGtleXdvcmQ+SHVtYW5zPC9rZXl3b3JkPjxrZXl3b3Jk
PktpZG5leSBGYWlsdXJlLCBDaHJvbmljLypwaHlzaW9wYXRob2xvZ3kvdGhlcmFweTwva2V5d29y
ZD48a2V5d29yZD5NYWxlPC9rZXl3b3JkPjxrZXl3b3JkPk1pZGRsZSBBZ2VkPC9rZXl3b3JkPjxr
ZXl3b3JkPk9ic2VydmVyIFZhcmlhdGlvbjwva2V5d29yZD48a2V5d29yZD5Qcm9nbm9zaXM8L2tl
eXdvcmQ+PGtleXdvcmQ+KlB1bHNhdGlsZSBGbG93PC9rZXl3b3JkPjxrZXl3b3JkPlJhZGlhbCBB
cnRlcnkvcGh5c2lvcGF0aG9sb2d5PC9rZXl3b3JkPjxrZXl3b3JkPlJlbmFsIFJlcGxhY2VtZW50
IFRoZXJhcHk8L2tleXdvcmQ+PGtleXdvcmQ+UmVwcm9kdWNpYmlsaXR5IG9mIFJlc3VsdHM8L2tl
eXdvcmQ+PC9rZXl3b3Jkcz48ZGF0ZXM+PHllYXI+MjAwMjwveWVhcj48cHViLWRhdGVzPjxkYXRl
Pkp1bDwvZGF0ZT48L3B1Yi1kYXRlcz48L2RhdGVzPjxpc2JuPjAxNDMtNTIyMSAoUHJpbnQpJiN4
RDswMTQzLTUyMjEgKExpbmtpbmcpPC9pc2JuPjxhY2Nlc3Npb24tbnVtPjEyMDk1NDA0PC9hY2Nl
c3Npb24tbnVtPjx1cmxzPjxyZWxhdGVkLXVybHM+PHVybD5odHRwOi8vd3d3Lm5jYmkubmxtLm5p
aC5nb3YvcHVibWVkLzEyMDk1NDA0PC91cmw+PC9yZWxhdGVkLXVybHM+PC91cmxzPjxlbGVjdHJv
bmljLXJlc291cmNlLW51bT4xMC4xMDQyLzwvZWxlY3Ryb25pYy1yZXNvdXJjZS1udW0+PC9yZWNv
cmQ+PC9DaXRlPjwvRW5kTm90ZT4A
</w:fldData>
        </w:fldChar>
      </w:r>
      <w:r w:rsidR="00B949CC">
        <w:rPr>
          <w:rFonts w:ascii="Arial" w:hAnsi="Arial" w:cs="Arial"/>
          <w:sz w:val="20"/>
          <w:szCs w:val="20"/>
        </w:rPr>
        <w:instrText xml:space="preserve"> ADDIN EN.CITE </w:instrText>
      </w:r>
      <w:r w:rsidR="00B949CC">
        <w:rPr>
          <w:rFonts w:ascii="Arial" w:hAnsi="Arial" w:cs="Arial"/>
          <w:sz w:val="20"/>
          <w:szCs w:val="20"/>
        </w:rPr>
        <w:fldChar w:fldCharType="begin">
          <w:fldData xml:space="preserve">PEVuZE5vdGU+PENpdGU+PEF1dGhvcj5TYXZhZ2U8L0F1dGhvcj48WWVhcj4yMDAyPC9ZZWFyPjxS
ZWNOdW0+NjQ8L1JlY051bT48RGlzcGxheVRleHQ+PHN0eWxlIGZhY2U9InN1cGVyc2NyaXB0Ij4z
Mjwvc3R5bGU+PC9EaXNwbGF5VGV4dD48cmVjb3JkPjxyZWMtbnVtYmVyPjY0PC9yZWMtbnVtYmVy
Pjxmb3JlaWduLWtleXM+PGtleSBhcHA9IkVOIiBkYi1pZD0iYXQ1NXB6dnBzYTJyYWNlejJzb3hk
dndrOTJ3dGVld3Y1enNzIiB0aW1lc3RhbXA9IjE0NTYyNzUzMzIiPjY0PC9rZXk+PC9mb3JlaWdu
LWtleXM+PHJlZi10eXBlIG5hbWU9IkpvdXJuYWwgQXJ0aWNsZSI+MTc8L3JlZi10eXBlPjxjb250
cmlidXRvcnM+PGF1dGhvcnM+PGF1dGhvcj5TYXZhZ2UsIE0uIFQuPC9hdXRob3I+PGF1dGhvcj5G
ZXJybywgQy4gSi48L2F1dGhvcj48YXV0aG9yPlBpbmRlciwgUy4gSi48L2F1dGhvcj48YXV0aG9y
PlRvbXNvbiwgQy4gUi48L2F1dGhvcj48L2F1dGhvcnM+PC9jb250cmlidXRvcnM+PGF1dGgtYWRk
cmVzcz5EZXBhcnRtZW50IG9mIFJlbmFsIE1lZGljaW5lLCBUaGUgUmljaGFyZCBCcmlnaHQgUmVu
YWwgVW5pdCwgU291dGhtZWFkIEhvc3BpdGFsLCBXZXN0YnVyeS1vbi1UcnltLCBCcmlzdG9sIEJT
MTAgNU5CLCBVSy4gVGVzc2FzYXZhZ2VAaG90bWFpbC5jb208L2F1dGgtYWRkcmVzcz48dGl0bGVz
Pjx0aXRsZT5SZXByb2R1Y2liaWxpdHkgb2YgZGVyaXZlZCBjZW50cmFsIGFydGVyaWFsIHdhdmVm
b3JtcyBpbiBwYXRpZW50cyB3aXRoIGNocm9uaWMgcmVuYWwgZmFpbHVyZTwvdGl0bGU+PHNlY29u
ZGFyeS10aXRsZT5DbGluIFNjaSAoTG9uZCk8L3NlY29uZGFyeS10aXRsZT48YWx0LXRpdGxlPkNs
aW5pY2FsIHNjaWVuY2U8L2FsdC10aXRsZT48L3RpdGxlcz48cGVyaW9kaWNhbD48ZnVsbC10aXRs
ZT5DbGluIFNjaSAoTG9uZCk8L2Z1bGwtdGl0bGU+PGFiYnItMT5DbGluaWNhbCBzY2llbmNlPC9h
YmJyLTE+PC9wZXJpb2RpY2FsPjxhbHQtcGVyaW9kaWNhbD48ZnVsbC10aXRsZT5DbGluIFNjaSAo
TG9uZCk8L2Z1bGwtdGl0bGU+PGFiYnItMT5DbGluaWNhbCBzY2llbmNlPC9hYmJyLTE+PC9hbHQt
cGVyaW9kaWNhbD48cGFnZXM+NTktNjU8L3BhZ2VzPjx2b2x1bWU+MTAzPC92b2x1bWU+PG51bWJl
cj4xPC9udW1iZXI+PGtleXdvcmRzPjxrZXl3b3JkPkFkdWx0PC9rZXl3b3JkPjxrZXl3b3JkPkFn
ZWQ8L2tleXdvcmQ+PGtleXdvcmQ+QW9ydGEvKnBoeXNpb3BhdGhvbG9neTwva2V5d29yZD48a2V5
d29yZD5CbG9vZCBQcmVzc3VyZTwva2V5d29yZD48a2V5d29yZD5CbG9vZCBQcmVzc3VyZSBEZXRl
cm1pbmF0aW9uL21ldGhvZHM8L2tleXdvcmQ+PGtleXdvcmQ+RWxhc3RpY2l0eTwva2V5d29yZD48
a2V5d29yZD5GZW1hbGU8L2tleXdvcmQ+PGtleXdvcmQ+SHVtYW5zPC9rZXl3b3JkPjxrZXl3b3Jk
PktpZG5leSBGYWlsdXJlLCBDaHJvbmljLypwaHlzaW9wYXRob2xvZ3kvdGhlcmFweTwva2V5d29y
ZD48a2V5d29yZD5NYWxlPC9rZXl3b3JkPjxrZXl3b3JkPk1pZGRsZSBBZ2VkPC9rZXl3b3JkPjxr
ZXl3b3JkPk9ic2VydmVyIFZhcmlhdGlvbjwva2V5d29yZD48a2V5d29yZD5Qcm9nbm9zaXM8L2tl
eXdvcmQ+PGtleXdvcmQ+KlB1bHNhdGlsZSBGbG93PC9rZXl3b3JkPjxrZXl3b3JkPlJhZGlhbCBB
cnRlcnkvcGh5c2lvcGF0aG9sb2d5PC9rZXl3b3JkPjxrZXl3b3JkPlJlbmFsIFJlcGxhY2VtZW50
IFRoZXJhcHk8L2tleXdvcmQ+PGtleXdvcmQ+UmVwcm9kdWNpYmlsaXR5IG9mIFJlc3VsdHM8L2tl
eXdvcmQ+PC9rZXl3b3Jkcz48ZGF0ZXM+PHllYXI+MjAwMjwveWVhcj48cHViLWRhdGVzPjxkYXRl
Pkp1bDwvZGF0ZT48L3B1Yi1kYXRlcz48L2RhdGVzPjxpc2JuPjAxNDMtNTIyMSAoUHJpbnQpJiN4
RDswMTQzLTUyMjEgKExpbmtpbmcpPC9pc2JuPjxhY2Nlc3Npb24tbnVtPjEyMDk1NDA0PC9hY2Nl
c3Npb24tbnVtPjx1cmxzPjxyZWxhdGVkLXVybHM+PHVybD5odHRwOi8vd3d3Lm5jYmkubmxtLm5p
aC5nb3YvcHVibWVkLzEyMDk1NDA0PC91cmw+PC9yZWxhdGVkLXVybHM+PC91cmxzPjxlbGVjdHJv
bmljLXJlc291cmNlLW51bT4xMC4xMDQyLzwvZWxlY3Ryb25pYy1yZXNvdXJjZS1udW0+PC9yZWNv
cmQ+PC9DaXRlPjwvRW5kTm90ZT4A
</w:fldData>
        </w:fldChar>
      </w:r>
      <w:r w:rsidR="00B949CC">
        <w:rPr>
          <w:rFonts w:ascii="Arial" w:hAnsi="Arial" w:cs="Arial"/>
          <w:sz w:val="20"/>
          <w:szCs w:val="20"/>
        </w:rPr>
        <w:instrText xml:space="preserve"> ADDIN EN.CITE.DATA </w:instrText>
      </w:r>
      <w:r w:rsidR="00B949CC">
        <w:rPr>
          <w:rFonts w:ascii="Arial" w:hAnsi="Arial" w:cs="Arial"/>
          <w:sz w:val="20"/>
          <w:szCs w:val="20"/>
        </w:rPr>
      </w:r>
      <w:r w:rsidR="00B949CC">
        <w:rPr>
          <w:rFonts w:ascii="Arial" w:hAnsi="Arial" w:cs="Arial"/>
          <w:sz w:val="20"/>
          <w:szCs w:val="20"/>
        </w:rPr>
        <w:fldChar w:fldCharType="end"/>
      </w:r>
      <w:r w:rsidR="003F56FD">
        <w:rPr>
          <w:rFonts w:ascii="Arial" w:hAnsi="Arial" w:cs="Arial"/>
          <w:sz w:val="20"/>
          <w:szCs w:val="20"/>
        </w:rPr>
      </w:r>
      <w:r w:rsidR="003F56FD">
        <w:rPr>
          <w:rFonts w:ascii="Arial" w:hAnsi="Arial" w:cs="Arial"/>
          <w:sz w:val="20"/>
          <w:szCs w:val="20"/>
        </w:rPr>
        <w:fldChar w:fldCharType="separate"/>
      </w:r>
      <w:r w:rsidR="00B949CC" w:rsidRPr="00B949CC">
        <w:rPr>
          <w:rFonts w:ascii="Arial" w:hAnsi="Arial" w:cs="Arial"/>
          <w:noProof/>
          <w:sz w:val="20"/>
          <w:szCs w:val="20"/>
          <w:vertAlign w:val="superscript"/>
        </w:rPr>
        <w:t>32</w:t>
      </w:r>
      <w:r w:rsidR="003F56FD">
        <w:rPr>
          <w:rFonts w:ascii="Arial" w:hAnsi="Arial" w:cs="Arial"/>
          <w:sz w:val="20"/>
          <w:szCs w:val="20"/>
        </w:rPr>
        <w:fldChar w:fldCharType="end"/>
      </w:r>
      <w:r w:rsidR="00C73431">
        <w:rPr>
          <w:rFonts w:ascii="Arial" w:hAnsi="Arial" w:cs="Arial"/>
          <w:sz w:val="20"/>
          <w:szCs w:val="20"/>
        </w:rPr>
        <w:t>,</w:t>
      </w:r>
      <w:r w:rsidR="00313694">
        <w:rPr>
          <w:rFonts w:ascii="Arial" w:hAnsi="Arial" w:cs="Arial"/>
          <w:sz w:val="20"/>
          <w:szCs w:val="20"/>
        </w:rPr>
        <w:t xml:space="preserve"> </w:t>
      </w:r>
      <w:r w:rsidR="008F7B61">
        <w:rPr>
          <w:rFonts w:ascii="Arial" w:hAnsi="Arial" w:cs="Arial"/>
          <w:sz w:val="20"/>
          <w:szCs w:val="20"/>
        </w:rPr>
        <w:t>area under</w:t>
      </w:r>
      <w:r w:rsidR="006245B8">
        <w:rPr>
          <w:rFonts w:ascii="Arial" w:hAnsi="Arial" w:cs="Arial"/>
          <w:sz w:val="20"/>
          <w:szCs w:val="20"/>
        </w:rPr>
        <w:t xml:space="preserve"> the wave (A)</w:t>
      </w:r>
      <w:r w:rsidR="00C73431">
        <w:rPr>
          <w:rFonts w:ascii="Arial" w:hAnsi="Arial" w:cs="Arial"/>
          <w:sz w:val="20"/>
          <w:szCs w:val="20"/>
        </w:rPr>
        <w:t>,</w:t>
      </w:r>
      <w:r w:rsidR="00313694">
        <w:rPr>
          <w:rFonts w:ascii="Arial" w:hAnsi="Arial" w:cs="Arial"/>
          <w:sz w:val="20"/>
          <w:szCs w:val="20"/>
        </w:rPr>
        <w:t xml:space="preserve"> </w:t>
      </w:r>
      <w:r w:rsidR="008F7B61">
        <w:rPr>
          <w:rFonts w:ascii="Arial" w:hAnsi="Arial" w:cs="Arial"/>
          <w:sz w:val="20"/>
          <w:szCs w:val="20"/>
        </w:rPr>
        <w:t xml:space="preserve">area ratio </w:t>
      </w:r>
      <w:r w:rsidR="003F03B3">
        <w:rPr>
          <w:rFonts w:ascii="Arial" w:hAnsi="Arial" w:cs="Arial"/>
          <w:sz w:val="20"/>
          <w:szCs w:val="20"/>
        </w:rPr>
        <w:t>f = A</w:t>
      </w:r>
      <w:r w:rsidR="003F03B3" w:rsidRPr="00565D72">
        <w:rPr>
          <w:rFonts w:ascii="Arial" w:hAnsi="Arial" w:cs="Arial"/>
          <w:sz w:val="20"/>
          <w:szCs w:val="20"/>
          <w:vertAlign w:val="subscript"/>
        </w:rPr>
        <w:t>w</w:t>
      </w:r>
      <w:r w:rsidR="003F03B3">
        <w:rPr>
          <w:rFonts w:ascii="Arial" w:hAnsi="Arial" w:cs="Arial"/>
          <w:sz w:val="20"/>
          <w:szCs w:val="20"/>
        </w:rPr>
        <w:t>/A</w:t>
      </w:r>
      <w:r w:rsidR="003F03B3" w:rsidRPr="00565D72">
        <w:rPr>
          <w:rFonts w:ascii="Arial" w:hAnsi="Arial" w:cs="Arial"/>
          <w:sz w:val="20"/>
          <w:szCs w:val="20"/>
          <w:vertAlign w:val="subscript"/>
        </w:rPr>
        <w:t>box</w:t>
      </w:r>
      <w:r w:rsidR="003F03B3">
        <w:rPr>
          <w:rFonts w:ascii="Arial" w:hAnsi="Arial" w:cs="Arial"/>
          <w:sz w:val="20"/>
          <w:szCs w:val="20"/>
        </w:rPr>
        <w:t xml:space="preserve"> = A</w:t>
      </w:r>
      <w:r w:rsidR="003F03B3" w:rsidRPr="00565D72">
        <w:rPr>
          <w:rFonts w:ascii="Arial" w:hAnsi="Arial" w:cs="Arial"/>
          <w:sz w:val="20"/>
          <w:szCs w:val="20"/>
          <w:vertAlign w:val="subscript"/>
        </w:rPr>
        <w:t>w</w:t>
      </w:r>
      <w:r w:rsidR="003F03B3">
        <w:rPr>
          <w:rFonts w:ascii="Arial" w:hAnsi="Arial" w:cs="Arial"/>
          <w:sz w:val="20"/>
          <w:szCs w:val="20"/>
        </w:rPr>
        <w:t>/(</w:t>
      </w:r>
      <w:r w:rsidR="007377E7">
        <w:rPr>
          <w:rFonts w:ascii="Arial" w:hAnsi="Arial" w:cs="Arial"/>
          <w:sz w:val="20"/>
          <w:szCs w:val="20"/>
        </w:rPr>
        <w:t>PSV</w:t>
      </w:r>
      <w:r w:rsidR="003F03B3">
        <w:rPr>
          <w:rFonts w:ascii="Arial" w:hAnsi="Arial" w:cs="Arial"/>
          <w:sz w:val="20"/>
          <w:szCs w:val="20"/>
        </w:rPr>
        <w:t xml:space="preserve"> Dt</w:t>
      </w:r>
      <w:r w:rsidR="00313694">
        <w:rPr>
          <w:rFonts w:ascii="Arial" w:hAnsi="Arial" w:cs="Arial"/>
          <w:sz w:val="20"/>
          <w:szCs w:val="20"/>
        </w:rPr>
        <w:t xml:space="preserve">), </w:t>
      </w:r>
      <w:r w:rsidR="00D33170">
        <w:rPr>
          <w:rFonts w:ascii="Arial" w:hAnsi="Arial" w:cs="Arial"/>
          <w:sz w:val="20"/>
          <w:szCs w:val="20"/>
        </w:rPr>
        <w:t xml:space="preserve">normalized </w:t>
      </w:r>
      <w:r w:rsidR="007377E7">
        <w:rPr>
          <w:rFonts w:ascii="Arial" w:hAnsi="Arial" w:cs="Arial"/>
          <w:sz w:val="20"/>
          <w:szCs w:val="20"/>
        </w:rPr>
        <w:t xml:space="preserve">distance </w:t>
      </w:r>
      <w:r w:rsidR="001429DD">
        <w:rPr>
          <w:rFonts w:ascii="Arial" w:hAnsi="Arial" w:cs="Arial"/>
          <w:sz w:val="20"/>
          <w:szCs w:val="20"/>
        </w:rPr>
        <w:t xml:space="preserve">between ascending and descending limb of the wave at </w:t>
      </w:r>
      <w:r w:rsidR="003F03B3">
        <w:rPr>
          <w:rFonts w:ascii="Arial" w:hAnsi="Arial" w:cs="Arial"/>
          <w:sz w:val="20"/>
          <w:szCs w:val="20"/>
        </w:rPr>
        <w:t>two thirds</w:t>
      </w:r>
      <w:r w:rsidR="007377E7">
        <w:rPr>
          <w:rFonts w:ascii="Arial" w:hAnsi="Arial" w:cs="Arial"/>
          <w:sz w:val="20"/>
          <w:szCs w:val="20"/>
        </w:rPr>
        <w:t xml:space="preserve"> of the</w:t>
      </w:r>
      <w:r w:rsidR="001429DD">
        <w:rPr>
          <w:rFonts w:ascii="Arial" w:hAnsi="Arial" w:cs="Arial"/>
          <w:sz w:val="20"/>
          <w:szCs w:val="20"/>
        </w:rPr>
        <w:t xml:space="preserve"> difference between PSV and EDV (DAD</w:t>
      </w:r>
      <w:r w:rsidR="00D33170">
        <w:rPr>
          <w:rFonts w:ascii="Arial" w:hAnsi="Arial" w:cs="Arial"/>
          <w:sz w:val="20"/>
          <w:szCs w:val="20"/>
        </w:rPr>
        <w:t>/T</w:t>
      </w:r>
      <w:r w:rsidR="001429DD">
        <w:rPr>
          <w:rFonts w:ascii="Arial" w:hAnsi="Arial" w:cs="Arial"/>
          <w:sz w:val="20"/>
          <w:szCs w:val="20"/>
        </w:rPr>
        <w:t>)</w:t>
      </w:r>
      <w:r w:rsidR="003F56FD">
        <w:rPr>
          <w:rFonts w:ascii="Arial" w:hAnsi="Arial" w:cs="Arial"/>
          <w:sz w:val="20"/>
          <w:szCs w:val="20"/>
        </w:rPr>
        <w:fldChar w:fldCharType="begin"/>
      </w:r>
      <w:r w:rsidR="00B949CC">
        <w:rPr>
          <w:rFonts w:ascii="Arial" w:hAnsi="Arial" w:cs="Arial"/>
          <w:sz w:val="20"/>
          <w:szCs w:val="20"/>
        </w:rPr>
        <w:instrText xml:space="preserve"> ADDIN EN.CITE &lt;EndNote&gt;&lt;Cite&gt;&lt;Author&gt;Oliva&lt;/Author&gt;&lt;Year&gt;1983&lt;/Year&gt;&lt;RecNum&gt;65&lt;/RecNum&gt;&lt;DisplayText&gt;&lt;style face="superscript"&gt;33&lt;/style&gt;&lt;/DisplayText&gt;&lt;record&gt;&lt;rec-number&gt;65&lt;/rec-number&gt;&lt;foreign-keys&gt;&lt;key app="EN" db-id="at55pzvpsa2racez2soxdvwk92wteewv5zss" timestamp="1456275332"&gt;65&lt;/key&gt;&lt;/foreign-keys&gt;&lt;ref-type name="Journal Article"&gt;17&lt;/ref-type&gt;&lt;contributors&gt;&lt;authors&gt;&lt;author&gt;Oliva, I.&lt;/author&gt;&lt;author&gt;Roztocil, K.&lt;/author&gt;&lt;/authors&gt;&lt;/contributors&gt;&lt;titles&gt;&lt;title&gt;Toe pulse wave analysis in obliterating atherosclerosis&lt;/title&gt;&lt;secondary-title&gt;Angiology&lt;/secondary-title&gt;&lt;alt-title&gt;Angiology&lt;/alt-title&gt;&lt;/titles&gt;&lt;periodical&gt;&lt;full-title&gt;Angiology&lt;/full-title&gt;&lt;abbr-1&gt;Angiology&lt;/abbr-1&gt;&lt;/periodical&gt;&lt;alt-periodical&gt;&lt;full-title&gt;Angiology&lt;/full-title&gt;&lt;abbr-1&gt;Angiology&lt;/abbr-1&gt;&lt;/alt-periodical&gt;&lt;pages&gt;610-9&lt;/pages&gt;&lt;volume&gt;34&lt;/volume&gt;&lt;number&gt;9&lt;/number&gt;&lt;keywords&gt;&lt;keyword&gt;Adult&lt;/keyword&gt;&lt;keyword&gt;Ankle/blood supply&lt;/keyword&gt;&lt;keyword&gt;Arteriosclerosis Obliterans/classification/*diagnosis&lt;/keyword&gt;&lt;keyword&gt;Female&lt;/keyword&gt;&lt;keyword&gt;Humans&lt;/keyword&gt;&lt;keyword&gt;Leg&lt;/keyword&gt;&lt;keyword&gt;Male&lt;/keyword&gt;&lt;keyword&gt;Middle Aged&lt;/keyword&gt;&lt;keyword&gt;Plethysmography/methods&lt;/keyword&gt;&lt;keyword&gt;*Pulse&lt;/keyword&gt;&lt;keyword&gt;Systole&lt;/keyword&gt;&lt;keyword&gt;Toes/*blood supply&lt;/keyword&gt;&lt;/keywords&gt;&lt;dates&gt;&lt;year&gt;1983&lt;/year&gt;&lt;pub-dates&gt;&lt;date&gt;Sep&lt;/date&gt;&lt;/pub-dates&gt;&lt;/dates&gt;&lt;isbn&gt;0003-3197 (Print)&amp;#xD;0003-3197 (Linking)&lt;/isbn&gt;&lt;accession-num&gt;6614588&lt;/accession-num&gt;&lt;urls&gt;&lt;related-urls&gt;&lt;url&gt;http://www.ncbi.nlm.nih.gov/pubmed/6614588&lt;/url&gt;&lt;/related-urls&gt;&lt;/urls&gt;&lt;/record&gt;&lt;/Cite&gt;&lt;/EndNote&gt;</w:instrText>
      </w:r>
      <w:r w:rsidR="003F56FD">
        <w:rPr>
          <w:rFonts w:ascii="Arial" w:hAnsi="Arial" w:cs="Arial"/>
          <w:sz w:val="20"/>
          <w:szCs w:val="20"/>
        </w:rPr>
        <w:fldChar w:fldCharType="separate"/>
      </w:r>
      <w:r w:rsidR="00B949CC" w:rsidRPr="00B949CC">
        <w:rPr>
          <w:rFonts w:ascii="Arial" w:hAnsi="Arial" w:cs="Arial"/>
          <w:noProof/>
          <w:sz w:val="20"/>
          <w:szCs w:val="20"/>
          <w:vertAlign w:val="superscript"/>
        </w:rPr>
        <w:t>33</w:t>
      </w:r>
      <w:r w:rsidR="003F56FD">
        <w:rPr>
          <w:rFonts w:ascii="Arial" w:hAnsi="Arial" w:cs="Arial"/>
          <w:sz w:val="20"/>
          <w:szCs w:val="20"/>
        </w:rPr>
        <w:fldChar w:fldCharType="end"/>
      </w:r>
      <w:r w:rsidR="005C5A69">
        <w:rPr>
          <w:rFonts w:ascii="Arial" w:hAnsi="Arial" w:cs="Arial"/>
          <w:sz w:val="20"/>
          <w:szCs w:val="20"/>
        </w:rPr>
        <w:t>.</w:t>
      </w:r>
    </w:p>
    <w:p w14:paraId="4B168E2B" w14:textId="038D842E" w:rsidR="001B0396" w:rsidRPr="00CC6C02" w:rsidRDefault="001B0396" w:rsidP="00011D16">
      <w:pPr>
        <w:ind w:firstLine="708"/>
        <w:jc w:val="both"/>
        <w:rPr>
          <w:rFonts w:ascii="Arial" w:hAnsi="Arial" w:cs="Arial"/>
          <w:sz w:val="20"/>
          <w:szCs w:val="20"/>
        </w:rPr>
      </w:pPr>
      <w:r w:rsidRPr="00CC6C02">
        <w:rPr>
          <w:rFonts w:ascii="Arial" w:hAnsi="Arial" w:cs="Arial"/>
          <w:sz w:val="20"/>
          <w:szCs w:val="20"/>
        </w:rPr>
        <w:t>The Shapiro-Wilk test was used to test the normal distribution of quantitative variables: as all quantitative variables were normally distributed, the results are expressed as the mean value and standard deviation (SD</w:t>
      </w:r>
      <w:r>
        <w:rPr>
          <w:rFonts w:ascii="Arial" w:hAnsi="Arial" w:cs="Arial"/>
          <w:sz w:val="20"/>
          <w:szCs w:val="20"/>
        </w:rPr>
        <w:t>)</w:t>
      </w:r>
      <w:r w:rsidRPr="00CC6C02">
        <w:rPr>
          <w:rFonts w:ascii="Arial" w:hAnsi="Arial" w:cs="Arial"/>
          <w:sz w:val="20"/>
          <w:szCs w:val="20"/>
        </w:rPr>
        <w:t xml:space="preserve"> were reported. Qualitative variables are summarized as counts and percentages.</w:t>
      </w:r>
      <w:r>
        <w:rPr>
          <w:rFonts w:ascii="Arial" w:hAnsi="Arial" w:cs="Arial"/>
          <w:sz w:val="20"/>
          <w:szCs w:val="20"/>
        </w:rPr>
        <w:t xml:space="preserve"> </w:t>
      </w:r>
      <w:r w:rsidRPr="004C31B7">
        <w:rPr>
          <w:rFonts w:ascii="Arial" w:hAnsi="Arial" w:cs="Arial"/>
          <w:sz w:val="20"/>
          <w:szCs w:val="20"/>
        </w:rPr>
        <w:t xml:space="preserve">An </w:t>
      </w:r>
      <w:r>
        <w:rPr>
          <w:rFonts w:ascii="Arial" w:hAnsi="Arial" w:cs="Arial"/>
          <w:sz w:val="20"/>
          <w:szCs w:val="20"/>
        </w:rPr>
        <w:t>analysis of concordance is</w:t>
      </w:r>
      <w:r w:rsidRPr="004C31B7">
        <w:rPr>
          <w:rFonts w:ascii="Arial" w:hAnsi="Arial" w:cs="Arial"/>
          <w:sz w:val="20"/>
          <w:szCs w:val="20"/>
        </w:rPr>
        <w:t xml:space="preserve"> performed to compare the </w:t>
      </w:r>
      <w:r>
        <w:rPr>
          <w:rFonts w:ascii="Arial" w:hAnsi="Arial" w:cs="Arial"/>
          <w:sz w:val="20"/>
          <w:szCs w:val="20"/>
        </w:rPr>
        <w:t xml:space="preserve">raw </w:t>
      </w:r>
      <w:r w:rsidRPr="004C31B7">
        <w:rPr>
          <w:rFonts w:ascii="Arial" w:hAnsi="Arial" w:cs="Arial"/>
          <w:sz w:val="20"/>
          <w:szCs w:val="20"/>
        </w:rPr>
        <w:t>values of PSV, EDV and RI with the corresponding values extracted from the digitalized OA profile using the image manip</w:t>
      </w:r>
      <w:r>
        <w:rPr>
          <w:rFonts w:ascii="Arial" w:hAnsi="Arial" w:cs="Arial"/>
          <w:sz w:val="20"/>
          <w:szCs w:val="20"/>
        </w:rPr>
        <w:t xml:space="preserve">ulation process detailed </w:t>
      </w:r>
      <w:r w:rsidRPr="004C31B7">
        <w:rPr>
          <w:rFonts w:ascii="Arial" w:hAnsi="Arial" w:cs="Arial"/>
          <w:sz w:val="20"/>
          <w:szCs w:val="20"/>
        </w:rPr>
        <w:t>previous</w:t>
      </w:r>
      <w:r>
        <w:rPr>
          <w:rFonts w:ascii="Arial" w:hAnsi="Arial" w:cs="Arial"/>
          <w:sz w:val="20"/>
          <w:szCs w:val="20"/>
        </w:rPr>
        <w:t>ly</w:t>
      </w:r>
      <w:r w:rsidRPr="004C31B7">
        <w:rPr>
          <w:rFonts w:ascii="Arial" w:hAnsi="Arial" w:cs="Arial"/>
          <w:sz w:val="20"/>
          <w:szCs w:val="20"/>
        </w:rPr>
        <w:t>. The concordance correlation coefficient (CCC) determines how far the data deviate from the line of perfect concordance, combining measures of precision and accuracy</w:t>
      </w:r>
      <w:r w:rsidR="00333C66">
        <w:rPr>
          <w:rFonts w:ascii="Arial" w:hAnsi="Arial" w:cs="Arial"/>
          <w:sz w:val="20"/>
          <w:szCs w:val="20"/>
        </w:rPr>
        <w:t>.</w:t>
      </w:r>
      <w:r w:rsidRPr="004C31B7">
        <w:rPr>
          <w:rFonts w:ascii="Arial" w:hAnsi="Arial" w:cs="Arial"/>
          <w:sz w:val="20"/>
          <w:szCs w:val="20"/>
        </w:rPr>
        <w:fldChar w:fldCharType="begin"/>
      </w:r>
      <w:r w:rsidR="00B949CC">
        <w:rPr>
          <w:rFonts w:ascii="Arial" w:hAnsi="Arial" w:cs="Arial"/>
          <w:sz w:val="20"/>
          <w:szCs w:val="20"/>
        </w:rPr>
        <w:instrText xml:space="preserve"> ADDIN EN.CITE &lt;EndNote&gt;&lt;Cite&gt;&lt;Author&gt;Lin&lt;/Author&gt;&lt;Year&gt;1989&lt;/Year&gt;&lt;RecNum&gt;67&lt;/RecNum&gt;&lt;DisplayText&gt;&lt;style face="superscript"&gt;34&lt;/style&gt;&lt;/DisplayText&gt;&lt;record&gt;&lt;rec-number&gt;67&lt;/rec-number&gt;&lt;foreign-keys&gt;&lt;key app="EN" db-id="at55pzvpsa2racez2soxdvwk92wteewv5zss" timestamp="1456357493"&gt;67&lt;/key&gt;&lt;/foreign-keys&gt;&lt;ref-type name="Journal Article"&gt;17&lt;/ref-type&gt;&lt;contributors&gt;&lt;authors&gt;&lt;author&gt;Lin, L. I.&lt;/author&gt;&lt;/authors&gt;&lt;/contributors&gt;&lt;auth-address&gt;Baxter Healthcare Corporation, Round Lake, Illinois 60073.&lt;/auth-address&gt;&lt;titles&gt;&lt;title&gt;A concordance correlation coefficient to evaluate reproducibility&lt;/title&gt;&lt;secondary-title&gt;Biometrics&lt;/secondary-title&gt;&lt;alt-title&gt;Biometrics&lt;/alt-title&gt;&lt;/titles&gt;&lt;periodical&gt;&lt;full-title&gt;Biometrics&lt;/full-title&gt;&lt;abbr-1&gt;Biometrics&lt;/abbr-1&gt;&lt;/periodical&gt;&lt;alt-periodical&gt;&lt;full-title&gt;Biometrics&lt;/full-title&gt;&lt;abbr-1&gt;Biometrics&lt;/abbr-1&gt;&lt;/alt-periodical&gt;&lt;pages&gt;255-68&lt;/pages&gt;&lt;volume&gt;45&lt;/volume&gt;&lt;number&gt;1&lt;/number&gt;&lt;keywords&gt;&lt;keyword&gt;Analysis of Variance&lt;/keyword&gt;&lt;keyword&gt;Computer Simulation&lt;/keyword&gt;&lt;keyword&gt;Monte Carlo Method&lt;/keyword&gt;&lt;keyword&gt;Probability&lt;/keyword&gt;&lt;keyword&gt;*Reproducibility of Results&lt;/keyword&gt;&lt;/keywords&gt;&lt;dates&gt;&lt;year&gt;1989&lt;/year&gt;&lt;pub-dates&gt;&lt;date&gt;Mar&lt;/date&gt;&lt;/pub-dates&gt;&lt;/dates&gt;&lt;isbn&gt;0006-341X (Print)&amp;#xD;0006-341X (Linking)&lt;/isbn&gt;&lt;accession-num&gt;2720055&lt;/accession-num&gt;&lt;urls&gt;&lt;related-urls&gt;&lt;url&gt;http://www.ncbi.nlm.nih.gov/pubmed/2720055&lt;/url&gt;&lt;/related-urls&gt;&lt;/urls&gt;&lt;/record&gt;&lt;/Cite&gt;&lt;/EndNote&gt;</w:instrText>
      </w:r>
      <w:r w:rsidRPr="004C31B7">
        <w:rPr>
          <w:rFonts w:ascii="Arial" w:hAnsi="Arial" w:cs="Arial"/>
          <w:sz w:val="20"/>
          <w:szCs w:val="20"/>
        </w:rPr>
        <w:fldChar w:fldCharType="separate"/>
      </w:r>
      <w:r w:rsidR="00B949CC" w:rsidRPr="00B949CC">
        <w:rPr>
          <w:rFonts w:ascii="Arial" w:hAnsi="Arial" w:cs="Arial"/>
          <w:noProof/>
          <w:sz w:val="20"/>
          <w:szCs w:val="20"/>
          <w:vertAlign w:val="superscript"/>
        </w:rPr>
        <w:t>34</w:t>
      </w:r>
      <w:r w:rsidRPr="004C31B7">
        <w:rPr>
          <w:rFonts w:ascii="Arial" w:hAnsi="Arial" w:cs="Arial"/>
          <w:sz w:val="20"/>
          <w:szCs w:val="20"/>
        </w:rPr>
        <w:fldChar w:fldCharType="end"/>
      </w:r>
      <w:r w:rsidRPr="00A1490B">
        <w:rPr>
          <w:rFonts w:ascii="Arial" w:hAnsi="Arial" w:cs="Arial"/>
          <w:sz w:val="20"/>
          <w:szCs w:val="20"/>
        </w:rPr>
        <w:t xml:space="preserve"> </w:t>
      </w:r>
      <w:r w:rsidR="0096760A">
        <w:rPr>
          <w:rFonts w:ascii="Arial" w:hAnsi="Arial" w:cs="Arial"/>
          <w:sz w:val="20"/>
          <w:szCs w:val="20"/>
          <w:highlight w:val="yellow"/>
        </w:rPr>
        <w:t xml:space="preserve">CCC ranges in values from 0 to </w:t>
      </w:r>
      <w:r w:rsidR="0096760A" w:rsidRPr="0096760A">
        <w:rPr>
          <w:rFonts w:ascii="Arial" w:hAnsi="Arial" w:cs="Arial"/>
          <w:sz w:val="20"/>
          <w:szCs w:val="20"/>
          <w:highlight w:val="yellow"/>
        </w:rPr>
        <w:t xml:space="preserve">1.  A CCC value of 0 indicates that most of the error originates from differences in measurements between operators.  As CCC values approach 1, the measurement differences between the different operators are becoming negligible and more consistent.  Inter-observer agreement was classified as poor (0.00 to 0.20), fair (0.21 to 0.40), moderate (0.41 to 0.60), good (0.61 to </w:t>
      </w:r>
      <w:r w:rsidR="0096760A">
        <w:rPr>
          <w:rFonts w:ascii="Arial" w:hAnsi="Arial" w:cs="Arial"/>
          <w:sz w:val="20"/>
          <w:szCs w:val="20"/>
          <w:highlight w:val="yellow"/>
        </w:rPr>
        <w:t>0.80), excellent</w:t>
      </w:r>
      <w:r w:rsidR="0096760A" w:rsidRPr="0096760A">
        <w:rPr>
          <w:rFonts w:ascii="Arial" w:hAnsi="Arial" w:cs="Arial"/>
          <w:sz w:val="20"/>
          <w:szCs w:val="20"/>
          <w:highlight w:val="yellow"/>
        </w:rPr>
        <w:t xml:space="preserve"> (0.81 to 1.00).</w:t>
      </w:r>
      <w:r w:rsidR="0096760A">
        <w:rPr>
          <w:rFonts w:ascii="Arial" w:hAnsi="Arial" w:cs="Arial"/>
          <w:sz w:val="20"/>
          <w:szCs w:val="20"/>
          <w:highlight w:val="yellow"/>
        </w:rPr>
        <w:fldChar w:fldCharType="begin"/>
      </w:r>
      <w:r w:rsidR="00B949CC">
        <w:rPr>
          <w:rFonts w:ascii="Arial" w:hAnsi="Arial" w:cs="Arial"/>
          <w:sz w:val="20"/>
          <w:szCs w:val="20"/>
          <w:highlight w:val="yellow"/>
        </w:rPr>
        <w:instrText xml:space="preserve"> ADDIN EN.CITE &lt;EndNote&gt;&lt;Cite&gt;&lt;Author&gt;Altman&lt;/Author&gt;&lt;Year&gt;1991&lt;/Year&gt;&lt;RecNum&gt;93&lt;/RecNum&gt;&lt;DisplayText&gt;&lt;style face="superscript"&gt;35&lt;/style&gt;&lt;/DisplayText&gt;&lt;record&gt;&lt;rec-number&gt;93&lt;/rec-number&gt;&lt;foreign-keys&gt;&lt;key app="EN" db-id="at55pzvpsa2racez2soxdvwk92wteewv5zss" timestamp="1462216955"&gt;93&lt;/key&gt;&lt;/foreign-keys&gt;&lt;ref-type name="Book"&gt;6&lt;/ref-type&gt;&lt;contributors&gt;&lt;authors&gt;&lt;author&gt;Altman, Douglas G.&lt;/author&gt;&lt;/authors&gt;&lt;/contributors&gt;&lt;titles&gt;&lt;title&gt;Practical statistics for medical research&lt;/title&gt;&lt;/titles&gt;&lt;pages&gt;xii, 611 p.&lt;/pages&gt;&lt;edition&gt;1st&lt;/edition&gt;&lt;keywords&gt;&lt;keyword&gt;Statistics.&lt;/keyword&gt;&lt;/keywords&gt;&lt;dates&gt;&lt;year&gt;1991&lt;/year&gt;&lt;/dates&gt;&lt;pub-location&gt;London ; New York&lt;/pub-location&gt;&lt;publisher&gt;Chapman and Hall&lt;/publisher&gt;&lt;isbn&gt;0412276305&amp;#xD;0412386208&lt;/isbn&gt;&lt;call-num&gt;Medical Library R 853 .S7 A45 1991 CHECKED IN&lt;/call-num&gt;&lt;urls&gt;&lt;/urls&gt;&lt;/record&gt;&lt;/Cite&gt;&lt;/EndNote&gt;</w:instrText>
      </w:r>
      <w:r w:rsidR="0096760A">
        <w:rPr>
          <w:rFonts w:ascii="Arial" w:hAnsi="Arial" w:cs="Arial"/>
          <w:sz w:val="20"/>
          <w:szCs w:val="20"/>
          <w:highlight w:val="yellow"/>
        </w:rPr>
        <w:fldChar w:fldCharType="separate"/>
      </w:r>
      <w:r w:rsidR="00B949CC" w:rsidRPr="00B949CC">
        <w:rPr>
          <w:rFonts w:ascii="Arial" w:hAnsi="Arial" w:cs="Arial"/>
          <w:noProof/>
          <w:sz w:val="20"/>
          <w:szCs w:val="20"/>
          <w:highlight w:val="yellow"/>
          <w:vertAlign w:val="superscript"/>
        </w:rPr>
        <w:t>35</w:t>
      </w:r>
      <w:r w:rsidR="0096760A">
        <w:rPr>
          <w:rFonts w:ascii="Arial" w:hAnsi="Arial" w:cs="Arial"/>
          <w:sz w:val="20"/>
          <w:szCs w:val="20"/>
          <w:highlight w:val="yellow"/>
        </w:rPr>
        <w:fldChar w:fldCharType="end"/>
      </w:r>
      <w:r w:rsidR="0096760A">
        <w:rPr>
          <w:rFonts w:ascii="Arial" w:hAnsi="Arial" w:cs="Arial"/>
          <w:sz w:val="20"/>
          <w:szCs w:val="20"/>
        </w:rPr>
        <w:t xml:space="preserve"> </w:t>
      </w:r>
      <w:r w:rsidR="0096760A" w:rsidRPr="00A1490B">
        <w:rPr>
          <w:rFonts w:ascii="Arial" w:hAnsi="Arial" w:cs="Arial"/>
          <w:sz w:val="20"/>
          <w:szCs w:val="20"/>
        </w:rPr>
        <w:t>CCCs are reported together with their</w:t>
      </w:r>
      <w:r w:rsidR="0096760A">
        <w:rPr>
          <w:rFonts w:ascii="Arial" w:hAnsi="Arial" w:cs="Arial"/>
          <w:sz w:val="20"/>
          <w:szCs w:val="20"/>
        </w:rPr>
        <w:t>s</w:t>
      </w:r>
      <w:r w:rsidR="0096760A" w:rsidRPr="00A1490B">
        <w:rPr>
          <w:rFonts w:ascii="Arial" w:hAnsi="Arial" w:cs="Arial"/>
          <w:sz w:val="20"/>
          <w:szCs w:val="20"/>
        </w:rPr>
        <w:t xml:space="preserve"> 95% Confidence Interval (95%CI).</w:t>
      </w:r>
      <w:r w:rsidR="00011D16">
        <w:rPr>
          <w:rFonts w:ascii="Arial" w:hAnsi="Arial" w:cs="Arial"/>
          <w:sz w:val="20"/>
          <w:szCs w:val="20"/>
        </w:rPr>
        <w:t xml:space="preserve"> </w:t>
      </w:r>
      <w:r w:rsidRPr="009522C5">
        <w:rPr>
          <w:rFonts w:ascii="Arial" w:hAnsi="Arial" w:cs="Arial"/>
          <w:sz w:val="20"/>
          <w:szCs w:val="20"/>
        </w:rPr>
        <w:t xml:space="preserve">To investigate the WPs differences among OAG patients with respect to gender and ocular medications, and between healthy subjects and OAG patients, a two-sample t-test </w:t>
      </w:r>
      <w:r>
        <w:rPr>
          <w:rFonts w:ascii="Arial" w:hAnsi="Arial" w:cs="Arial"/>
          <w:sz w:val="20"/>
          <w:szCs w:val="20"/>
        </w:rPr>
        <w:t xml:space="preserve">for independent data </w:t>
      </w:r>
      <w:r w:rsidRPr="009522C5">
        <w:rPr>
          <w:rFonts w:ascii="Arial" w:hAnsi="Arial" w:cs="Arial"/>
          <w:sz w:val="20"/>
          <w:szCs w:val="20"/>
        </w:rPr>
        <w:t>is used.</w:t>
      </w:r>
      <w:r w:rsidR="00AB62F7">
        <w:rPr>
          <w:rFonts w:ascii="Arial" w:hAnsi="Arial" w:cs="Arial"/>
          <w:sz w:val="20"/>
          <w:szCs w:val="20"/>
        </w:rPr>
        <w:t xml:space="preserve"> </w:t>
      </w:r>
      <w:r w:rsidRPr="009522C5">
        <w:rPr>
          <w:rFonts w:ascii="Arial" w:hAnsi="Arial" w:cs="Arial"/>
          <w:sz w:val="20"/>
          <w:szCs w:val="20"/>
        </w:rPr>
        <w:t>Moreover</w:t>
      </w:r>
      <w:r>
        <w:rPr>
          <w:rFonts w:ascii="Arial" w:hAnsi="Arial" w:cs="Arial"/>
          <w:sz w:val="20"/>
          <w:szCs w:val="20"/>
        </w:rPr>
        <w:t xml:space="preserve">, the differences between </w:t>
      </w:r>
      <w:r w:rsidRPr="009522C5">
        <w:rPr>
          <w:rFonts w:ascii="Arial" w:hAnsi="Arial" w:cs="Arial"/>
          <w:sz w:val="20"/>
          <w:szCs w:val="20"/>
        </w:rPr>
        <w:t>healthy subjects and OAG patients</w:t>
      </w:r>
      <w:r>
        <w:rPr>
          <w:rFonts w:ascii="Arial" w:hAnsi="Arial" w:cs="Arial"/>
          <w:sz w:val="20"/>
          <w:szCs w:val="20"/>
        </w:rPr>
        <w:t xml:space="preserve"> are </w:t>
      </w:r>
      <w:r w:rsidRPr="00CC6C02">
        <w:rPr>
          <w:rFonts w:ascii="Arial" w:hAnsi="Arial" w:cs="Arial"/>
          <w:sz w:val="20"/>
          <w:szCs w:val="20"/>
        </w:rPr>
        <w:t xml:space="preserve">adjusted </w:t>
      </w:r>
      <w:r>
        <w:rPr>
          <w:rFonts w:ascii="Arial" w:hAnsi="Arial" w:cs="Arial"/>
          <w:sz w:val="20"/>
          <w:szCs w:val="20"/>
        </w:rPr>
        <w:t xml:space="preserve">for age and gender </w:t>
      </w:r>
      <w:r w:rsidRPr="00CC6C02">
        <w:rPr>
          <w:rFonts w:ascii="Arial" w:hAnsi="Arial" w:cs="Arial"/>
          <w:sz w:val="20"/>
          <w:szCs w:val="20"/>
        </w:rPr>
        <w:t>fitting multivariable linear regression model</w:t>
      </w:r>
      <w:r>
        <w:rPr>
          <w:rFonts w:ascii="Arial" w:hAnsi="Arial" w:cs="Arial"/>
          <w:sz w:val="20"/>
          <w:szCs w:val="20"/>
        </w:rPr>
        <w:t xml:space="preserve">s. </w:t>
      </w:r>
      <w:r w:rsidR="00AB62F7">
        <w:rPr>
          <w:rFonts w:ascii="Arial" w:hAnsi="Arial" w:cs="Arial"/>
          <w:sz w:val="20"/>
          <w:szCs w:val="20"/>
        </w:rPr>
        <w:t xml:space="preserve">The Pearson’s correlation coefficient r </w:t>
      </w:r>
      <w:r w:rsidR="00AB62F7" w:rsidRPr="009522C5">
        <w:rPr>
          <w:rFonts w:ascii="Arial" w:hAnsi="Arial" w:cs="Arial"/>
          <w:sz w:val="20"/>
          <w:szCs w:val="20"/>
        </w:rPr>
        <w:t xml:space="preserve">is computed to explore the associations among WPs and age, </w:t>
      </w:r>
      <w:r w:rsidR="00686EEF">
        <w:rPr>
          <w:rFonts w:ascii="Arial" w:hAnsi="Arial" w:cs="Arial"/>
          <w:sz w:val="20"/>
          <w:szCs w:val="20"/>
        </w:rPr>
        <w:t xml:space="preserve">year of diagnosis and </w:t>
      </w:r>
      <w:r w:rsidR="00AB62F7" w:rsidRPr="009522C5">
        <w:rPr>
          <w:rFonts w:ascii="Arial" w:hAnsi="Arial" w:cs="Arial"/>
          <w:sz w:val="20"/>
          <w:szCs w:val="20"/>
        </w:rPr>
        <w:t>clinical measurements</w:t>
      </w:r>
      <w:r w:rsidR="00AB62F7">
        <w:rPr>
          <w:rFonts w:ascii="Arial" w:hAnsi="Arial" w:cs="Arial"/>
          <w:sz w:val="20"/>
          <w:szCs w:val="20"/>
        </w:rPr>
        <w:t xml:space="preserve"> in OAG patients. </w:t>
      </w:r>
      <w:r>
        <w:rPr>
          <w:rFonts w:ascii="Arial" w:hAnsi="Arial" w:cs="Arial"/>
          <w:sz w:val="20"/>
          <w:szCs w:val="20"/>
        </w:rPr>
        <w:t>A p-value p</w:t>
      </w:r>
      <w:r w:rsidRPr="00CC6C02">
        <w:rPr>
          <w:rFonts w:ascii="Arial" w:hAnsi="Arial" w:cs="Arial"/>
          <w:sz w:val="20"/>
          <w:szCs w:val="20"/>
        </w:rPr>
        <w:t>&lt;0.05 was considered statistically significant. All tests were two-sided.</w:t>
      </w:r>
      <w:r>
        <w:rPr>
          <w:rFonts w:ascii="Arial" w:hAnsi="Arial" w:cs="Arial"/>
          <w:sz w:val="20"/>
          <w:szCs w:val="20"/>
        </w:rPr>
        <w:t xml:space="preserve"> </w:t>
      </w:r>
      <w:r w:rsidRPr="00CC6C02">
        <w:rPr>
          <w:rFonts w:ascii="Arial" w:hAnsi="Arial" w:cs="Arial"/>
          <w:sz w:val="20"/>
          <w:szCs w:val="20"/>
        </w:rPr>
        <w:t>The data analysis was performed with the STATA statistical package (release 14.0, 2015, Stata Corporation, College Station, Texas, USA).</w:t>
      </w:r>
    </w:p>
    <w:p w14:paraId="7C2268A0" w14:textId="77777777" w:rsidR="004E688E" w:rsidRDefault="004E688E" w:rsidP="00C66B87">
      <w:pPr>
        <w:jc w:val="both"/>
        <w:rPr>
          <w:rFonts w:ascii="Arial" w:hAnsi="Arial" w:cs="Arial"/>
          <w:sz w:val="20"/>
          <w:szCs w:val="20"/>
        </w:rPr>
      </w:pPr>
    </w:p>
    <w:p w14:paraId="4F14B8A9" w14:textId="77777777" w:rsidR="00DB7131" w:rsidRDefault="00433459" w:rsidP="00C66B87">
      <w:pPr>
        <w:jc w:val="both"/>
        <w:rPr>
          <w:rFonts w:ascii="Arial" w:hAnsi="Arial" w:cs="Arial"/>
          <w:sz w:val="20"/>
          <w:szCs w:val="20"/>
        </w:rPr>
      </w:pPr>
      <w:r>
        <w:rPr>
          <w:rFonts w:ascii="Arial" w:hAnsi="Arial" w:cs="Arial"/>
          <w:noProof/>
          <w:sz w:val="20"/>
          <w:szCs w:val="20"/>
          <w:lang w:eastAsia="en-US"/>
        </w:rPr>
        <w:drawing>
          <wp:inline distT="0" distB="0" distL="0" distR="0" wp14:anchorId="0FB1B7A9" wp14:editId="2FDF8D1C">
            <wp:extent cx="5760720" cy="1598295"/>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jpg"/>
                    <pic:cNvPicPr/>
                  </pic:nvPicPr>
                  <pic:blipFill>
                    <a:blip r:embed="rId6">
                      <a:extLst>
                        <a:ext uri="{28A0092B-C50C-407E-A947-70E740481C1C}">
                          <a14:useLocalDpi xmlns:a14="http://schemas.microsoft.com/office/drawing/2010/main" val="0"/>
                        </a:ext>
                      </a:extLst>
                    </a:blip>
                    <a:stretch>
                      <a:fillRect/>
                    </a:stretch>
                  </pic:blipFill>
                  <pic:spPr>
                    <a:xfrm>
                      <a:off x="0" y="0"/>
                      <a:ext cx="5760720" cy="1598295"/>
                    </a:xfrm>
                    <a:prstGeom prst="rect">
                      <a:avLst/>
                    </a:prstGeom>
                  </pic:spPr>
                </pic:pic>
              </a:graphicData>
            </a:graphic>
          </wp:inline>
        </w:drawing>
      </w:r>
    </w:p>
    <w:p w14:paraId="68FD1305" w14:textId="77777777" w:rsidR="00D256D7" w:rsidRDefault="00D256D7" w:rsidP="00C66B87">
      <w:pPr>
        <w:jc w:val="both"/>
        <w:rPr>
          <w:rFonts w:ascii="Arial" w:hAnsi="Arial" w:cs="Arial"/>
          <w:sz w:val="20"/>
          <w:szCs w:val="20"/>
        </w:rPr>
      </w:pPr>
    </w:p>
    <w:p w14:paraId="4FCF88AC" w14:textId="77777777" w:rsidR="00D256D7" w:rsidRDefault="00D256D7" w:rsidP="00C66B87">
      <w:pPr>
        <w:jc w:val="both"/>
        <w:rPr>
          <w:rFonts w:ascii="Arial" w:hAnsi="Arial" w:cs="Arial"/>
          <w:sz w:val="20"/>
          <w:szCs w:val="20"/>
        </w:rPr>
      </w:pPr>
      <w:r>
        <w:rPr>
          <w:rFonts w:ascii="Arial" w:hAnsi="Arial" w:cs="Arial"/>
          <w:sz w:val="20"/>
          <w:szCs w:val="20"/>
        </w:rPr>
        <w:t xml:space="preserve">Figure 1.  </w:t>
      </w:r>
      <w:r w:rsidR="003C1CD4">
        <w:rPr>
          <w:rFonts w:ascii="Arial" w:hAnsi="Arial" w:cs="Arial"/>
          <w:sz w:val="20"/>
          <w:szCs w:val="20"/>
        </w:rPr>
        <w:t xml:space="preserve">A summary of the </w:t>
      </w:r>
      <w:r w:rsidRPr="00B72266">
        <w:rPr>
          <w:rFonts w:ascii="Arial" w:hAnsi="Arial" w:cs="Arial"/>
          <w:sz w:val="20"/>
          <w:szCs w:val="20"/>
        </w:rPr>
        <w:t xml:space="preserve">semi-automated image </w:t>
      </w:r>
      <w:r w:rsidR="003C1CD4">
        <w:rPr>
          <w:rFonts w:ascii="Arial" w:hAnsi="Arial" w:cs="Arial"/>
          <w:sz w:val="20"/>
          <w:szCs w:val="20"/>
        </w:rPr>
        <w:t>manipulation process used to extract the ophthalmic artery waveform parameters. Starting from the CDI im</w:t>
      </w:r>
      <w:r w:rsidR="00433459">
        <w:rPr>
          <w:rFonts w:ascii="Arial" w:hAnsi="Arial" w:cs="Arial"/>
          <w:sz w:val="20"/>
          <w:szCs w:val="20"/>
        </w:rPr>
        <w:t>age (left</w:t>
      </w:r>
      <w:r w:rsidR="003C1CD4">
        <w:rPr>
          <w:rFonts w:ascii="Arial" w:hAnsi="Arial" w:cs="Arial"/>
          <w:sz w:val="20"/>
          <w:szCs w:val="20"/>
        </w:rPr>
        <w:t xml:space="preserve">), the </w:t>
      </w:r>
      <w:r w:rsidR="003C1CD4" w:rsidRPr="00B72266">
        <w:rPr>
          <w:rFonts w:ascii="Arial" w:hAnsi="Arial" w:cs="Arial"/>
          <w:sz w:val="20"/>
          <w:szCs w:val="20"/>
        </w:rPr>
        <w:t>digitalized OA velocity wavefo</w:t>
      </w:r>
      <w:r w:rsidR="00433459">
        <w:rPr>
          <w:rFonts w:ascii="Arial" w:hAnsi="Arial" w:cs="Arial"/>
          <w:sz w:val="20"/>
          <w:szCs w:val="20"/>
        </w:rPr>
        <w:t>rm is detected (center</w:t>
      </w:r>
      <w:r w:rsidR="003C1CD4">
        <w:rPr>
          <w:rFonts w:ascii="Arial" w:hAnsi="Arial" w:cs="Arial"/>
          <w:sz w:val="20"/>
          <w:szCs w:val="20"/>
        </w:rPr>
        <w:t>) and the corresponding waveform param</w:t>
      </w:r>
      <w:r w:rsidR="00433459">
        <w:rPr>
          <w:rFonts w:ascii="Arial" w:hAnsi="Arial" w:cs="Arial"/>
          <w:sz w:val="20"/>
          <w:szCs w:val="20"/>
        </w:rPr>
        <w:t>eters are extracted (right</w:t>
      </w:r>
      <w:r w:rsidR="003C1CD4">
        <w:rPr>
          <w:rFonts w:ascii="Arial" w:hAnsi="Arial" w:cs="Arial"/>
          <w:sz w:val="20"/>
          <w:szCs w:val="20"/>
        </w:rPr>
        <w:t>).</w:t>
      </w:r>
    </w:p>
    <w:p w14:paraId="67BB10DD" w14:textId="77777777" w:rsidR="00E77F5D" w:rsidRDefault="00E77F5D" w:rsidP="00C66B87">
      <w:pPr>
        <w:jc w:val="both"/>
        <w:rPr>
          <w:rFonts w:ascii="Arial" w:hAnsi="Arial" w:cs="Arial"/>
          <w:sz w:val="20"/>
          <w:szCs w:val="20"/>
        </w:rPr>
      </w:pPr>
    </w:p>
    <w:p w14:paraId="0E82DB16" w14:textId="77777777" w:rsidR="00E77F5D" w:rsidRDefault="00E77F5D" w:rsidP="00C66B87">
      <w:pPr>
        <w:jc w:val="both"/>
        <w:rPr>
          <w:rFonts w:ascii="Arial" w:hAnsi="Arial" w:cs="Arial"/>
          <w:sz w:val="20"/>
          <w:szCs w:val="20"/>
        </w:rPr>
      </w:pPr>
      <w:r>
        <w:rPr>
          <w:rFonts w:ascii="Arial" w:hAnsi="Arial" w:cs="Arial"/>
          <w:noProof/>
          <w:sz w:val="20"/>
          <w:szCs w:val="20"/>
          <w:lang w:eastAsia="en-US"/>
        </w:rPr>
        <w:lastRenderedPageBreak/>
        <w:drawing>
          <wp:inline distT="0" distB="0" distL="0" distR="0" wp14:anchorId="2E354649" wp14:editId="4CD63390">
            <wp:extent cx="3425793" cy="163301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jpg"/>
                    <pic:cNvPicPr/>
                  </pic:nvPicPr>
                  <pic:blipFill>
                    <a:blip r:embed="rId7">
                      <a:extLst>
                        <a:ext uri="{28A0092B-C50C-407E-A947-70E740481C1C}">
                          <a14:useLocalDpi xmlns:a14="http://schemas.microsoft.com/office/drawing/2010/main" val="0"/>
                        </a:ext>
                      </a:extLst>
                    </a:blip>
                    <a:stretch>
                      <a:fillRect/>
                    </a:stretch>
                  </pic:blipFill>
                  <pic:spPr>
                    <a:xfrm>
                      <a:off x="0" y="0"/>
                      <a:ext cx="3425793" cy="1633012"/>
                    </a:xfrm>
                    <a:prstGeom prst="rect">
                      <a:avLst/>
                    </a:prstGeom>
                  </pic:spPr>
                </pic:pic>
              </a:graphicData>
            </a:graphic>
          </wp:inline>
        </w:drawing>
      </w:r>
    </w:p>
    <w:p w14:paraId="4D1B8494" w14:textId="77777777" w:rsidR="00E77F5D" w:rsidRDefault="00E77F5D" w:rsidP="00C66B87">
      <w:pPr>
        <w:jc w:val="both"/>
        <w:rPr>
          <w:rFonts w:ascii="Arial" w:hAnsi="Arial" w:cs="Arial"/>
          <w:sz w:val="20"/>
          <w:szCs w:val="20"/>
        </w:rPr>
      </w:pPr>
      <w:r>
        <w:rPr>
          <w:rFonts w:ascii="Arial" w:hAnsi="Arial" w:cs="Arial"/>
          <w:sz w:val="20"/>
          <w:szCs w:val="20"/>
        </w:rPr>
        <w:t>Figure 2.</w:t>
      </w:r>
      <w:r w:rsidR="004A0790">
        <w:rPr>
          <w:rFonts w:ascii="Arial" w:hAnsi="Arial" w:cs="Arial"/>
          <w:sz w:val="20"/>
          <w:szCs w:val="20"/>
        </w:rPr>
        <w:t xml:space="preserve"> Digit</w:t>
      </w:r>
      <w:r w:rsidR="00A569C3">
        <w:rPr>
          <w:rFonts w:ascii="Arial" w:hAnsi="Arial" w:cs="Arial"/>
          <w:sz w:val="20"/>
          <w:szCs w:val="20"/>
        </w:rPr>
        <w:t>alized OA velocity profile of a</w:t>
      </w:r>
      <w:r w:rsidR="00372BE8">
        <w:rPr>
          <w:rFonts w:ascii="Arial" w:hAnsi="Arial" w:cs="Arial"/>
          <w:sz w:val="20"/>
          <w:szCs w:val="20"/>
        </w:rPr>
        <w:t xml:space="preserve"> healthy individual (left) and a glaucoma patient (right).</w:t>
      </w:r>
    </w:p>
    <w:p w14:paraId="33B9F456" w14:textId="77777777" w:rsidR="00B72266" w:rsidRDefault="00B72266" w:rsidP="00C66B87">
      <w:pPr>
        <w:jc w:val="both"/>
        <w:rPr>
          <w:rFonts w:ascii="Arial" w:hAnsi="Arial" w:cs="Arial"/>
          <w:sz w:val="20"/>
          <w:szCs w:val="20"/>
        </w:rPr>
      </w:pPr>
    </w:p>
    <w:p w14:paraId="6A5EC2A4" w14:textId="77777777" w:rsidR="001B0396" w:rsidRDefault="001B0396" w:rsidP="00C66B87">
      <w:pPr>
        <w:jc w:val="both"/>
        <w:rPr>
          <w:rFonts w:ascii="Arial" w:hAnsi="Arial" w:cs="Arial"/>
          <w:b/>
        </w:rPr>
      </w:pPr>
    </w:p>
    <w:p w14:paraId="7FDF6785" w14:textId="77777777" w:rsidR="00247DA9" w:rsidRPr="009A360A" w:rsidRDefault="007860C1" w:rsidP="00C66B87">
      <w:pPr>
        <w:jc w:val="both"/>
        <w:rPr>
          <w:rFonts w:ascii="Arial" w:hAnsi="Arial" w:cs="Arial"/>
          <w:b/>
        </w:rPr>
      </w:pPr>
      <w:r>
        <w:rPr>
          <w:rFonts w:ascii="Arial" w:hAnsi="Arial" w:cs="Arial"/>
          <w:b/>
        </w:rPr>
        <w:t>Results</w:t>
      </w:r>
    </w:p>
    <w:p w14:paraId="3893692E" w14:textId="21D317FB" w:rsidR="00865E8F" w:rsidRPr="004C31B7" w:rsidRDefault="00785798" w:rsidP="00313694">
      <w:pPr>
        <w:widowControl w:val="0"/>
        <w:autoSpaceDE w:val="0"/>
        <w:autoSpaceDN w:val="0"/>
        <w:adjustRightInd w:val="0"/>
        <w:ind w:firstLine="708"/>
        <w:rPr>
          <w:rFonts w:ascii="Arial" w:hAnsi="Arial" w:cs="Arial"/>
          <w:sz w:val="20"/>
          <w:szCs w:val="20"/>
        </w:rPr>
      </w:pPr>
      <w:r w:rsidRPr="00BA37FA">
        <w:rPr>
          <w:rFonts w:ascii="Arial" w:hAnsi="Arial" w:cs="Arial"/>
          <w:sz w:val="20"/>
          <w:szCs w:val="20"/>
        </w:rPr>
        <w:t>When considering all individual</w:t>
      </w:r>
      <w:r w:rsidR="006670DE" w:rsidRPr="00BA37FA">
        <w:rPr>
          <w:rFonts w:ascii="Arial" w:hAnsi="Arial" w:cs="Arial"/>
          <w:sz w:val="20"/>
          <w:szCs w:val="20"/>
        </w:rPr>
        <w:t>s</w:t>
      </w:r>
      <w:r w:rsidRPr="00BA37FA">
        <w:rPr>
          <w:rFonts w:ascii="Arial" w:hAnsi="Arial" w:cs="Arial"/>
          <w:sz w:val="20"/>
          <w:szCs w:val="20"/>
        </w:rPr>
        <w:t xml:space="preserve"> included in the study,</w:t>
      </w:r>
      <w:r w:rsidR="006670DE" w:rsidRPr="00BA37FA">
        <w:rPr>
          <w:rFonts w:ascii="Arial" w:hAnsi="Arial" w:cs="Arial"/>
          <w:sz w:val="20"/>
          <w:szCs w:val="20"/>
        </w:rPr>
        <w:t xml:space="preserve"> i.e.</w:t>
      </w:r>
      <w:r w:rsidRPr="00BA37FA">
        <w:rPr>
          <w:rFonts w:ascii="Arial" w:hAnsi="Arial" w:cs="Arial"/>
          <w:sz w:val="20"/>
          <w:szCs w:val="20"/>
        </w:rPr>
        <w:t xml:space="preserve"> healthy individual</w:t>
      </w:r>
      <w:r w:rsidR="006670DE" w:rsidRPr="00BA37FA">
        <w:rPr>
          <w:rFonts w:ascii="Arial" w:hAnsi="Arial" w:cs="Arial"/>
          <w:sz w:val="20"/>
          <w:szCs w:val="20"/>
        </w:rPr>
        <w:t>s</w:t>
      </w:r>
      <w:r w:rsidRPr="00BA37FA">
        <w:rPr>
          <w:rFonts w:ascii="Arial" w:hAnsi="Arial" w:cs="Arial"/>
          <w:sz w:val="20"/>
          <w:szCs w:val="20"/>
        </w:rPr>
        <w:t xml:space="preserve"> and glaucoma patients, the analysis showed an excellent c</w:t>
      </w:r>
      <w:r w:rsidR="00EA00EB" w:rsidRPr="00BA37FA">
        <w:rPr>
          <w:rFonts w:ascii="Arial" w:hAnsi="Arial" w:cs="Arial"/>
          <w:sz w:val="20"/>
          <w:szCs w:val="20"/>
        </w:rPr>
        <w:t>oncordance on</w:t>
      </w:r>
      <w:r w:rsidRPr="00BA37FA">
        <w:rPr>
          <w:rFonts w:ascii="Arial" w:hAnsi="Arial" w:cs="Arial"/>
          <w:sz w:val="20"/>
          <w:szCs w:val="20"/>
        </w:rPr>
        <w:t xml:space="preserve"> PSV (CC</w:t>
      </w:r>
      <w:r w:rsidR="000E0DE9" w:rsidRPr="00BA37FA">
        <w:rPr>
          <w:rFonts w:ascii="Arial" w:hAnsi="Arial" w:cs="Arial"/>
          <w:sz w:val="20"/>
          <w:szCs w:val="20"/>
        </w:rPr>
        <w:t>C=0.85; 95%CI 0.77-0.93</w:t>
      </w:r>
      <w:r w:rsidR="00EA00EB" w:rsidRPr="00BA37FA">
        <w:rPr>
          <w:rFonts w:ascii="Arial" w:hAnsi="Arial" w:cs="Arial"/>
          <w:sz w:val="20"/>
          <w:szCs w:val="20"/>
        </w:rPr>
        <w:t>), a good concordance on</w:t>
      </w:r>
      <w:r w:rsidRPr="00BA37FA">
        <w:rPr>
          <w:rFonts w:ascii="Arial" w:hAnsi="Arial" w:cs="Arial"/>
          <w:sz w:val="20"/>
          <w:szCs w:val="20"/>
        </w:rPr>
        <w:t xml:space="preserve"> EDV (CCC=0</w:t>
      </w:r>
      <w:r w:rsidR="000E0DE9" w:rsidRPr="00BA37FA">
        <w:rPr>
          <w:rFonts w:ascii="Arial" w:hAnsi="Arial" w:cs="Arial"/>
          <w:sz w:val="20"/>
          <w:szCs w:val="20"/>
        </w:rPr>
        <w:t xml:space="preserve">.63; </w:t>
      </w:r>
      <w:r w:rsidR="00C26F62" w:rsidRPr="00BA37FA">
        <w:rPr>
          <w:rFonts w:ascii="Arial" w:hAnsi="Arial" w:cs="Arial"/>
          <w:sz w:val="20"/>
          <w:szCs w:val="20"/>
        </w:rPr>
        <w:t xml:space="preserve">95%CI: </w:t>
      </w:r>
      <w:r w:rsidR="000E0DE9" w:rsidRPr="00BA37FA">
        <w:rPr>
          <w:rFonts w:ascii="Arial" w:hAnsi="Arial" w:cs="Arial"/>
          <w:sz w:val="20"/>
          <w:szCs w:val="20"/>
        </w:rPr>
        <w:t>0.49-</w:t>
      </w:r>
      <w:r w:rsidR="00C26F62" w:rsidRPr="00BA37FA">
        <w:rPr>
          <w:rFonts w:ascii="Arial" w:hAnsi="Arial" w:cs="Arial"/>
          <w:sz w:val="20"/>
          <w:szCs w:val="20"/>
        </w:rPr>
        <w:t>0.78)</w:t>
      </w:r>
      <w:r w:rsidR="00EA00EB" w:rsidRPr="00BA37FA">
        <w:rPr>
          <w:rFonts w:ascii="Arial" w:hAnsi="Arial" w:cs="Arial"/>
          <w:sz w:val="20"/>
          <w:szCs w:val="20"/>
        </w:rPr>
        <w:t xml:space="preserve"> and a fair concordance on</w:t>
      </w:r>
      <w:r w:rsidRPr="00BA37FA">
        <w:rPr>
          <w:rFonts w:ascii="Arial" w:hAnsi="Arial" w:cs="Arial"/>
          <w:sz w:val="20"/>
          <w:szCs w:val="20"/>
        </w:rPr>
        <w:t xml:space="preserve"> RI (CCC=0.3</w:t>
      </w:r>
      <w:r w:rsidR="00C26F62" w:rsidRPr="00BA37FA">
        <w:rPr>
          <w:rFonts w:ascii="Arial" w:hAnsi="Arial" w:cs="Arial"/>
          <w:sz w:val="20"/>
          <w:szCs w:val="20"/>
        </w:rPr>
        <w:t>3; 95% CI: 0.1</w:t>
      </w:r>
      <w:r w:rsidR="00581C82" w:rsidRPr="00BA37FA">
        <w:rPr>
          <w:rFonts w:ascii="Arial" w:hAnsi="Arial" w:cs="Arial"/>
          <w:sz w:val="20"/>
          <w:szCs w:val="20"/>
        </w:rPr>
        <w:t>4</w:t>
      </w:r>
      <w:r w:rsidR="00C26F62" w:rsidRPr="00BA37FA">
        <w:rPr>
          <w:rFonts w:ascii="Arial" w:hAnsi="Arial" w:cs="Arial"/>
          <w:sz w:val="20"/>
          <w:szCs w:val="20"/>
        </w:rPr>
        <w:t>-0.52</w:t>
      </w:r>
      <w:r w:rsidRPr="00BA37FA">
        <w:rPr>
          <w:rFonts w:ascii="Arial" w:hAnsi="Arial" w:cs="Arial"/>
          <w:sz w:val="20"/>
          <w:szCs w:val="20"/>
        </w:rPr>
        <w:t xml:space="preserve">). When considering </w:t>
      </w:r>
      <w:r w:rsidR="00177B2C" w:rsidRPr="00BA37FA">
        <w:rPr>
          <w:rFonts w:ascii="Arial" w:hAnsi="Arial" w:cs="Arial"/>
          <w:sz w:val="20"/>
          <w:szCs w:val="20"/>
        </w:rPr>
        <w:t>only</w:t>
      </w:r>
      <w:r w:rsidRPr="00BA37FA">
        <w:rPr>
          <w:rFonts w:ascii="Arial" w:hAnsi="Arial" w:cs="Arial"/>
          <w:sz w:val="20"/>
          <w:szCs w:val="20"/>
        </w:rPr>
        <w:t xml:space="preserve"> glaucoma </w:t>
      </w:r>
      <w:r w:rsidR="00C3499B" w:rsidRPr="00BA37FA">
        <w:rPr>
          <w:rFonts w:ascii="Arial" w:hAnsi="Arial" w:cs="Arial"/>
          <w:sz w:val="20"/>
          <w:szCs w:val="20"/>
        </w:rPr>
        <w:t>patients, the analysis showed a</w:t>
      </w:r>
      <w:r w:rsidRPr="00BA37FA">
        <w:rPr>
          <w:rFonts w:ascii="Arial" w:hAnsi="Arial" w:cs="Arial"/>
          <w:sz w:val="20"/>
          <w:szCs w:val="20"/>
        </w:rPr>
        <w:t xml:space="preserve"> </w:t>
      </w:r>
      <w:r w:rsidR="00EA00EB" w:rsidRPr="00BA37FA">
        <w:rPr>
          <w:rFonts w:ascii="Arial" w:hAnsi="Arial" w:cs="Arial"/>
          <w:sz w:val="20"/>
          <w:szCs w:val="20"/>
        </w:rPr>
        <w:t>good concordance on</w:t>
      </w:r>
      <w:r w:rsidR="00C3499B" w:rsidRPr="00BA37FA">
        <w:rPr>
          <w:rFonts w:ascii="Arial" w:hAnsi="Arial" w:cs="Arial"/>
          <w:sz w:val="20"/>
          <w:szCs w:val="20"/>
        </w:rPr>
        <w:t xml:space="preserve"> PSV (CCC=0.80</w:t>
      </w:r>
      <w:r w:rsidR="00C26F62" w:rsidRPr="00BA37FA">
        <w:rPr>
          <w:rFonts w:ascii="Arial" w:hAnsi="Arial" w:cs="Arial"/>
          <w:sz w:val="20"/>
          <w:szCs w:val="20"/>
        </w:rPr>
        <w:t>; 95%CI: 0.69-0.91</w:t>
      </w:r>
      <w:r w:rsidRPr="00BA37FA">
        <w:rPr>
          <w:rFonts w:ascii="Arial" w:hAnsi="Arial" w:cs="Arial"/>
          <w:sz w:val="20"/>
          <w:szCs w:val="20"/>
        </w:rPr>
        <w:t>), a go</w:t>
      </w:r>
      <w:r w:rsidR="00EA00EB" w:rsidRPr="00BA37FA">
        <w:rPr>
          <w:rFonts w:ascii="Arial" w:hAnsi="Arial" w:cs="Arial"/>
          <w:sz w:val="20"/>
          <w:szCs w:val="20"/>
        </w:rPr>
        <w:t>od concordance on</w:t>
      </w:r>
      <w:r w:rsidR="00C26F62" w:rsidRPr="00BA37FA">
        <w:rPr>
          <w:rFonts w:ascii="Arial" w:hAnsi="Arial" w:cs="Arial"/>
          <w:sz w:val="20"/>
          <w:szCs w:val="20"/>
        </w:rPr>
        <w:t xml:space="preserve"> EDV (CCC=0.62; 95% CI: 0.46-0.78</w:t>
      </w:r>
      <w:r w:rsidRPr="00BA37FA">
        <w:rPr>
          <w:rFonts w:ascii="Arial" w:hAnsi="Arial" w:cs="Arial"/>
          <w:sz w:val="20"/>
          <w:szCs w:val="20"/>
        </w:rPr>
        <w:t>) and a f</w:t>
      </w:r>
      <w:r w:rsidR="00EA00EB" w:rsidRPr="00BA37FA">
        <w:rPr>
          <w:rFonts w:ascii="Arial" w:hAnsi="Arial" w:cs="Arial"/>
          <w:sz w:val="20"/>
          <w:szCs w:val="20"/>
        </w:rPr>
        <w:t>air concordance on</w:t>
      </w:r>
      <w:r w:rsidR="00C3499B" w:rsidRPr="00BA37FA">
        <w:rPr>
          <w:rFonts w:ascii="Arial" w:hAnsi="Arial" w:cs="Arial"/>
          <w:sz w:val="20"/>
          <w:szCs w:val="20"/>
        </w:rPr>
        <w:t xml:space="preserve"> RI (CCC=0.30</w:t>
      </w:r>
      <w:r w:rsidR="00C26F62" w:rsidRPr="00BA37FA">
        <w:rPr>
          <w:rFonts w:ascii="Arial" w:hAnsi="Arial" w:cs="Arial"/>
          <w:sz w:val="20"/>
          <w:szCs w:val="20"/>
        </w:rPr>
        <w:t>; 95%CI: 0.09-0.52</w:t>
      </w:r>
      <w:r w:rsidRPr="00BA37FA">
        <w:rPr>
          <w:rFonts w:ascii="Arial" w:hAnsi="Arial" w:cs="Arial"/>
          <w:sz w:val="20"/>
          <w:szCs w:val="20"/>
        </w:rPr>
        <w:t>).</w:t>
      </w:r>
      <w:r w:rsidR="00C3499B" w:rsidRPr="00BA37FA">
        <w:rPr>
          <w:rFonts w:ascii="Arial" w:hAnsi="Arial" w:cs="Arial"/>
          <w:sz w:val="20"/>
          <w:szCs w:val="20"/>
        </w:rPr>
        <w:t xml:space="preserve"> When considering </w:t>
      </w:r>
      <w:r w:rsidR="00177B2C" w:rsidRPr="00BA37FA">
        <w:rPr>
          <w:rFonts w:ascii="Arial" w:hAnsi="Arial" w:cs="Arial"/>
          <w:sz w:val="20"/>
          <w:szCs w:val="20"/>
        </w:rPr>
        <w:t>only</w:t>
      </w:r>
      <w:r w:rsidR="00C3499B" w:rsidRPr="00BA37FA">
        <w:rPr>
          <w:rFonts w:ascii="Arial" w:hAnsi="Arial" w:cs="Arial"/>
          <w:sz w:val="20"/>
          <w:szCs w:val="20"/>
        </w:rPr>
        <w:t xml:space="preserve"> healthy individuals, the analysis showed </w:t>
      </w:r>
      <w:r w:rsidR="00EA00EB" w:rsidRPr="00BA37FA">
        <w:rPr>
          <w:rFonts w:ascii="Arial" w:hAnsi="Arial" w:cs="Arial"/>
          <w:sz w:val="20"/>
          <w:szCs w:val="20"/>
        </w:rPr>
        <w:t>a</w:t>
      </w:r>
      <w:r w:rsidR="006670DE" w:rsidRPr="00BA37FA">
        <w:rPr>
          <w:rFonts w:ascii="Arial" w:hAnsi="Arial" w:cs="Arial"/>
          <w:sz w:val="20"/>
          <w:szCs w:val="20"/>
        </w:rPr>
        <w:t>n</w:t>
      </w:r>
      <w:r w:rsidR="00EA00EB" w:rsidRPr="00BA37FA">
        <w:rPr>
          <w:rFonts w:ascii="Arial" w:hAnsi="Arial" w:cs="Arial"/>
          <w:sz w:val="20"/>
          <w:szCs w:val="20"/>
        </w:rPr>
        <w:t xml:space="preserve"> excellent concordance on </w:t>
      </w:r>
      <w:r w:rsidR="00E34185" w:rsidRPr="00BA37FA">
        <w:rPr>
          <w:rFonts w:ascii="Arial" w:hAnsi="Arial" w:cs="Arial"/>
          <w:sz w:val="20"/>
          <w:szCs w:val="20"/>
        </w:rPr>
        <w:t xml:space="preserve">PSV </w:t>
      </w:r>
      <w:r w:rsidR="00C3499B" w:rsidRPr="00BA37FA">
        <w:rPr>
          <w:rFonts w:ascii="Arial" w:hAnsi="Arial" w:cs="Arial"/>
          <w:sz w:val="20"/>
          <w:szCs w:val="20"/>
        </w:rPr>
        <w:t>(CCC=0.</w:t>
      </w:r>
      <w:r w:rsidR="00C26F62" w:rsidRPr="00BA37FA">
        <w:rPr>
          <w:rFonts w:ascii="Arial" w:hAnsi="Arial" w:cs="Arial"/>
          <w:sz w:val="20"/>
          <w:szCs w:val="20"/>
        </w:rPr>
        <w:t>99; 95%CI: 0.97-1.00</w:t>
      </w:r>
      <w:r w:rsidR="00EA00EB" w:rsidRPr="00BA37FA">
        <w:rPr>
          <w:rFonts w:ascii="Arial" w:hAnsi="Arial" w:cs="Arial"/>
          <w:sz w:val="20"/>
          <w:szCs w:val="20"/>
        </w:rPr>
        <w:t>), a moderate concordance on</w:t>
      </w:r>
      <w:r w:rsidR="00C3499B" w:rsidRPr="00BA37FA">
        <w:rPr>
          <w:rFonts w:ascii="Arial" w:hAnsi="Arial" w:cs="Arial"/>
          <w:sz w:val="20"/>
          <w:szCs w:val="20"/>
        </w:rPr>
        <w:t xml:space="preserve"> EDV (CCC=0.4</w:t>
      </w:r>
      <w:r w:rsidR="00581C82" w:rsidRPr="00BA37FA">
        <w:rPr>
          <w:rFonts w:ascii="Arial" w:hAnsi="Arial" w:cs="Arial"/>
          <w:sz w:val="20"/>
          <w:szCs w:val="20"/>
        </w:rPr>
        <w:t>5; 95%CI: 0.15-0.74</w:t>
      </w:r>
      <w:r w:rsidR="00C3499B" w:rsidRPr="00BA37FA">
        <w:rPr>
          <w:rFonts w:ascii="Arial" w:hAnsi="Arial" w:cs="Arial"/>
          <w:sz w:val="20"/>
          <w:szCs w:val="20"/>
        </w:rPr>
        <w:t>) an</w:t>
      </w:r>
      <w:r w:rsidR="00EA00EB" w:rsidRPr="00BA37FA">
        <w:rPr>
          <w:rFonts w:ascii="Arial" w:hAnsi="Arial" w:cs="Arial"/>
          <w:sz w:val="20"/>
          <w:szCs w:val="20"/>
        </w:rPr>
        <w:t>d a moderate concordance on</w:t>
      </w:r>
      <w:r w:rsidR="00E34185" w:rsidRPr="00BA37FA">
        <w:rPr>
          <w:rFonts w:ascii="Arial" w:hAnsi="Arial" w:cs="Arial"/>
          <w:sz w:val="20"/>
          <w:szCs w:val="20"/>
        </w:rPr>
        <w:t xml:space="preserve"> RI </w:t>
      </w:r>
      <w:r w:rsidR="00C3499B" w:rsidRPr="00BA37FA">
        <w:rPr>
          <w:rFonts w:ascii="Arial" w:hAnsi="Arial" w:cs="Arial"/>
          <w:sz w:val="20"/>
          <w:szCs w:val="20"/>
        </w:rPr>
        <w:t>(CCC=0.5</w:t>
      </w:r>
      <w:r w:rsidR="00581C82" w:rsidRPr="00BA37FA">
        <w:rPr>
          <w:rFonts w:ascii="Arial" w:hAnsi="Arial" w:cs="Arial"/>
          <w:sz w:val="20"/>
          <w:szCs w:val="20"/>
        </w:rPr>
        <w:t>8; 95%CI: 0.31-0.85</w:t>
      </w:r>
      <w:r w:rsidR="00C3499B" w:rsidRPr="00BA37FA">
        <w:rPr>
          <w:rFonts w:ascii="Arial" w:hAnsi="Arial" w:cs="Arial"/>
          <w:sz w:val="20"/>
          <w:szCs w:val="20"/>
        </w:rPr>
        <w:t>).</w:t>
      </w:r>
    </w:p>
    <w:p w14:paraId="75547A72" w14:textId="475E4E5A" w:rsidR="00B91083" w:rsidRDefault="00E34185" w:rsidP="00FE17AF">
      <w:pPr>
        <w:ind w:firstLine="708"/>
        <w:jc w:val="both"/>
      </w:pPr>
      <w:r w:rsidRPr="004C31B7">
        <w:rPr>
          <w:rFonts w:ascii="Arial" w:hAnsi="Arial" w:cs="Arial"/>
          <w:sz w:val="20"/>
          <w:szCs w:val="20"/>
        </w:rPr>
        <w:t>When</w:t>
      </w:r>
      <w:r w:rsidR="00247DA9" w:rsidRPr="004C31B7">
        <w:rPr>
          <w:rFonts w:ascii="Arial" w:hAnsi="Arial" w:cs="Arial"/>
          <w:sz w:val="20"/>
          <w:szCs w:val="20"/>
        </w:rPr>
        <w:t xml:space="preserve"> </w:t>
      </w:r>
      <w:r w:rsidRPr="004C31B7">
        <w:rPr>
          <w:rFonts w:ascii="Arial" w:hAnsi="Arial" w:cs="Arial"/>
          <w:sz w:val="20"/>
          <w:szCs w:val="20"/>
        </w:rPr>
        <w:t xml:space="preserve">compared to </w:t>
      </w:r>
      <w:r w:rsidR="00247DA9" w:rsidRPr="004C31B7">
        <w:rPr>
          <w:rFonts w:ascii="Arial" w:hAnsi="Arial" w:cs="Arial"/>
          <w:sz w:val="20"/>
          <w:szCs w:val="20"/>
        </w:rPr>
        <w:t>male glaucoma patients</w:t>
      </w:r>
      <w:r w:rsidRPr="004C31B7">
        <w:rPr>
          <w:rFonts w:ascii="Arial" w:hAnsi="Arial" w:cs="Arial"/>
          <w:sz w:val="20"/>
          <w:szCs w:val="20"/>
        </w:rPr>
        <w:t>, female glaucoma patients showed statistically higher values of the ratio DAD/T (p=0.002), and statistically lower values of SEVR (p=0.031). No statistical difference was found in the remaining WPs</w:t>
      </w:r>
      <w:r w:rsidR="00B85DE7" w:rsidRPr="004C31B7">
        <w:rPr>
          <w:rFonts w:ascii="Arial" w:hAnsi="Arial" w:cs="Arial"/>
          <w:sz w:val="20"/>
          <w:szCs w:val="20"/>
        </w:rPr>
        <w:t xml:space="preserve"> when comparing</w:t>
      </w:r>
      <w:r w:rsidR="006245B8" w:rsidRPr="004C31B7">
        <w:rPr>
          <w:rFonts w:ascii="Arial" w:hAnsi="Arial" w:cs="Arial"/>
          <w:sz w:val="20"/>
          <w:szCs w:val="20"/>
        </w:rPr>
        <w:t xml:space="preserve"> glaucoma patients</w:t>
      </w:r>
      <w:r w:rsidR="00B85DE7" w:rsidRPr="004C31B7">
        <w:rPr>
          <w:rFonts w:ascii="Arial" w:hAnsi="Arial" w:cs="Arial"/>
          <w:sz w:val="20"/>
          <w:szCs w:val="20"/>
        </w:rPr>
        <w:t xml:space="preserve"> of different gender</w:t>
      </w:r>
      <w:r w:rsidRPr="004C31B7">
        <w:rPr>
          <w:rFonts w:ascii="Arial" w:hAnsi="Arial" w:cs="Arial"/>
          <w:sz w:val="20"/>
          <w:szCs w:val="20"/>
        </w:rPr>
        <w:t>.</w:t>
      </w:r>
      <w:r w:rsidR="003C7611" w:rsidRPr="004C31B7">
        <w:rPr>
          <w:rFonts w:ascii="Arial" w:hAnsi="Arial" w:cs="Arial"/>
          <w:sz w:val="20"/>
          <w:szCs w:val="20"/>
        </w:rPr>
        <w:t xml:space="preserve"> </w:t>
      </w:r>
      <w:r w:rsidR="006245B8" w:rsidRPr="004C31B7">
        <w:rPr>
          <w:rFonts w:ascii="Arial" w:hAnsi="Arial" w:cs="Arial"/>
          <w:sz w:val="20"/>
          <w:szCs w:val="20"/>
        </w:rPr>
        <w:t>G</w:t>
      </w:r>
      <w:r w:rsidRPr="004C31B7">
        <w:rPr>
          <w:rFonts w:ascii="Arial" w:hAnsi="Arial" w:cs="Arial"/>
          <w:sz w:val="20"/>
          <w:szCs w:val="20"/>
        </w:rPr>
        <w:t>laucoma patients taking ocular medication</w:t>
      </w:r>
      <w:r w:rsidR="003C7611" w:rsidRPr="004C31B7">
        <w:rPr>
          <w:rFonts w:ascii="Arial" w:hAnsi="Arial" w:cs="Arial"/>
          <w:sz w:val="20"/>
          <w:szCs w:val="20"/>
        </w:rPr>
        <w:t>s</w:t>
      </w:r>
      <w:r w:rsidRPr="004C31B7">
        <w:rPr>
          <w:rFonts w:ascii="Arial" w:hAnsi="Arial" w:cs="Arial"/>
          <w:sz w:val="20"/>
          <w:szCs w:val="20"/>
        </w:rPr>
        <w:t xml:space="preserve"> showed significantly higher</w:t>
      </w:r>
      <w:r w:rsidR="003C7611" w:rsidRPr="004C31B7">
        <w:rPr>
          <w:rFonts w:ascii="Arial" w:hAnsi="Arial" w:cs="Arial"/>
          <w:sz w:val="20"/>
          <w:szCs w:val="20"/>
        </w:rPr>
        <w:t xml:space="preserve"> values of</w:t>
      </w:r>
      <w:r w:rsidRPr="004C31B7">
        <w:rPr>
          <w:rFonts w:ascii="Arial" w:hAnsi="Arial" w:cs="Arial"/>
          <w:sz w:val="20"/>
          <w:szCs w:val="20"/>
        </w:rPr>
        <w:t xml:space="preserve"> T</w:t>
      </w:r>
      <w:r w:rsidR="003C7611" w:rsidRPr="004C31B7">
        <w:rPr>
          <w:rFonts w:ascii="Arial" w:hAnsi="Arial" w:cs="Arial"/>
          <w:sz w:val="20"/>
          <w:szCs w:val="20"/>
        </w:rPr>
        <w:t xml:space="preserve"> </w:t>
      </w:r>
      <w:r w:rsidRPr="004C31B7">
        <w:rPr>
          <w:rFonts w:ascii="Arial" w:hAnsi="Arial" w:cs="Arial"/>
          <w:sz w:val="20"/>
          <w:szCs w:val="20"/>
        </w:rPr>
        <w:t>(p=0.005) and SEVR</w:t>
      </w:r>
      <w:r w:rsidR="003C7611" w:rsidRPr="004C31B7">
        <w:rPr>
          <w:rFonts w:ascii="Arial" w:hAnsi="Arial" w:cs="Arial"/>
          <w:sz w:val="20"/>
          <w:szCs w:val="20"/>
        </w:rPr>
        <w:t xml:space="preserve"> </w:t>
      </w:r>
      <w:r w:rsidRPr="004C31B7">
        <w:rPr>
          <w:rFonts w:ascii="Arial" w:hAnsi="Arial" w:cs="Arial"/>
          <w:sz w:val="20"/>
          <w:szCs w:val="20"/>
        </w:rPr>
        <w:t>(p=0.002)</w:t>
      </w:r>
      <w:r w:rsidR="006245B8" w:rsidRPr="004C31B7">
        <w:rPr>
          <w:rFonts w:ascii="Arial" w:hAnsi="Arial" w:cs="Arial"/>
          <w:sz w:val="20"/>
          <w:szCs w:val="20"/>
        </w:rPr>
        <w:t xml:space="preserve"> when compared to glaucoma patients not taking ocular medications</w:t>
      </w:r>
      <w:r w:rsidR="003C7611" w:rsidRPr="004C31B7">
        <w:rPr>
          <w:rFonts w:ascii="Arial" w:hAnsi="Arial" w:cs="Arial"/>
          <w:sz w:val="20"/>
          <w:szCs w:val="20"/>
        </w:rPr>
        <w:t>. No statistical difference was fo</w:t>
      </w:r>
      <w:r w:rsidR="006245B8" w:rsidRPr="004C31B7">
        <w:rPr>
          <w:rFonts w:ascii="Arial" w:hAnsi="Arial" w:cs="Arial"/>
          <w:sz w:val="20"/>
          <w:szCs w:val="20"/>
        </w:rPr>
        <w:t>und in the remaining WPs when comparing glaucoma patients taking ocular medications with glaucoma patients not taking ocular medications.</w:t>
      </w:r>
      <w:r w:rsidR="004414D5" w:rsidRPr="004414D5">
        <w:t xml:space="preserve"> </w:t>
      </w:r>
    </w:p>
    <w:p w14:paraId="53432068" w14:textId="32816709" w:rsidR="004130B9" w:rsidRPr="004C31B7" w:rsidRDefault="003C7611" w:rsidP="00FE17AF">
      <w:pPr>
        <w:ind w:firstLine="708"/>
        <w:jc w:val="both"/>
        <w:rPr>
          <w:rFonts w:ascii="Arial" w:hAnsi="Arial" w:cs="Arial"/>
          <w:sz w:val="20"/>
          <w:szCs w:val="20"/>
        </w:rPr>
      </w:pPr>
      <w:r w:rsidRPr="004C31B7">
        <w:rPr>
          <w:rFonts w:ascii="Arial" w:hAnsi="Arial" w:cs="Arial"/>
          <w:sz w:val="20"/>
          <w:szCs w:val="20"/>
        </w:rPr>
        <w:t xml:space="preserve">Glaucoma </w:t>
      </w:r>
      <w:r w:rsidR="00322F40" w:rsidRPr="004C31B7">
        <w:rPr>
          <w:rFonts w:ascii="Arial" w:hAnsi="Arial" w:cs="Arial"/>
          <w:sz w:val="20"/>
          <w:szCs w:val="20"/>
        </w:rPr>
        <w:t>patients</w:t>
      </w:r>
      <w:r w:rsidR="005D5573" w:rsidRPr="004C31B7">
        <w:rPr>
          <w:rFonts w:ascii="Arial" w:hAnsi="Arial" w:cs="Arial"/>
          <w:sz w:val="20"/>
          <w:szCs w:val="20"/>
        </w:rPr>
        <w:t>’</w:t>
      </w:r>
      <w:r w:rsidRPr="004C31B7">
        <w:rPr>
          <w:rFonts w:ascii="Arial" w:hAnsi="Arial" w:cs="Arial"/>
          <w:sz w:val="20"/>
          <w:szCs w:val="20"/>
        </w:rPr>
        <w:t xml:space="preserve"> age </w:t>
      </w:r>
      <w:r w:rsidR="007976B7" w:rsidRPr="004C31B7">
        <w:rPr>
          <w:rFonts w:ascii="Arial" w:hAnsi="Arial" w:cs="Arial"/>
          <w:sz w:val="20"/>
          <w:szCs w:val="20"/>
        </w:rPr>
        <w:t>is positively correlated with RI</w:t>
      </w:r>
      <w:r w:rsidRPr="004C31B7">
        <w:rPr>
          <w:rFonts w:ascii="Arial" w:hAnsi="Arial" w:cs="Arial"/>
          <w:sz w:val="20"/>
          <w:szCs w:val="20"/>
        </w:rPr>
        <w:t xml:space="preserve"> </w:t>
      </w:r>
      <w:r w:rsidR="007976B7" w:rsidRPr="004C31B7">
        <w:rPr>
          <w:rFonts w:ascii="Arial" w:hAnsi="Arial" w:cs="Arial"/>
          <w:sz w:val="20"/>
          <w:szCs w:val="20"/>
        </w:rPr>
        <w:t>(</w:t>
      </w:r>
      <w:r w:rsidR="005D5573" w:rsidRPr="004C31B7">
        <w:rPr>
          <w:rFonts w:ascii="Arial" w:hAnsi="Arial" w:cs="Arial"/>
          <w:sz w:val="20"/>
          <w:szCs w:val="20"/>
        </w:rPr>
        <w:t>r=0.52</w:t>
      </w:r>
      <w:r w:rsidR="00CC6F0F">
        <w:rPr>
          <w:rFonts w:ascii="Arial" w:hAnsi="Arial" w:cs="Arial"/>
          <w:sz w:val="20"/>
          <w:szCs w:val="20"/>
        </w:rPr>
        <w:t>; p&lt;0.001</w:t>
      </w:r>
      <w:r w:rsidR="005D5573" w:rsidRPr="004C31B7">
        <w:rPr>
          <w:rFonts w:ascii="Arial" w:hAnsi="Arial" w:cs="Arial"/>
          <w:sz w:val="20"/>
          <w:szCs w:val="20"/>
        </w:rPr>
        <w:t xml:space="preserve">) </w:t>
      </w:r>
      <w:r w:rsidR="007976B7" w:rsidRPr="004C31B7">
        <w:rPr>
          <w:rFonts w:ascii="Arial" w:hAnsi="Arial" w:cs="Arial"/>
          <w:sz w:val="20"/>
          <w:szCs w:val="20"/>
        </w:rPr>
        <w:t xml:space="preserve">and negatively </w:t>
      </w:r>
      <w:r w:rsidRPr="004C31B7">
        <w:rPr>
          <w:rFonts w:ascii="Arial" w:hAnsi="Arial" w:cs="Arial"/>
          <w:sz w:val="20"/>
          <w:szCs w:val="20"/>
        </w:rPr>
        <w:t xml:space="preserve">correlated </w:t>
      </w:r>
      <w:r w:rsidR="007976B7" w:rsidRPr="004C31B7">
        <w:rPr>
          <w:rFonts w:ascii="Arial" w:hAnsi="Arial" w:cs="Arial"/>
          <w:sz w:val="20"/>
          <w:szCs w:val="20"/>
        </w:rPr>
        <w:t>with EDV</w:t>
      </w:r>
      <w:r w:rsidR="008E0B61" w:rsidRPr="004C31B7">
        <w:rPr>
          <w:rFonts w:ascii="Arial" w:hAnsi="Arial" w:cs="Arial"/>
          <w:sz w:val="20"/>
          <w:szCs w:val="20"/>
        </w:rPr>
        <w:t xml:space="preserve"> </w:t>
      </w:r>
      <w:r w:rsidR="007976B7" w:rsidRPr="004C31B7">
        <w:rPr>
          <w:rFonts w:ascii="Arial" w:hAnsi="Arial" w:cs="Arial"/>
          <w:sz w:val="20"/>
          <w:szCs w:val="20"/>
        </w:rPr>
        <w:t>(r=-0.3</w:t>
      </w:r>
      <w:r w:rsidR="002232A3">
        <w:rPr>
          <w:rFonts w:ascii="Arial" w:hAnsi="Arial" w:cs="Arial"/>
          <w:sz w:val="20"/>
          <w:szCs w:val="20"/>
        </w:rPr>
        <w:t>5; p=0.030</w:t>
      </w:r>
      <w:r w:rsidR="007976B7" w:rsidRPr="004C31B7">
        <w:rPr>
          <w:rFonts w:ascii="Arial" w:hAnsi="Arial" w:cs="Arial"/>
          <w:sz w:val="20"/>
          <w:szCs w:val="20"/>
        </w:rPr>
        <w:t>)</w:t>
      </w:r>
      <w:r w:rsidRPr="004C31B7">
        <w:rPr>
          <w:rFonts w:ascii="Arial" w:hAnsi="Arial" w:cs="Arial"/>
          <w:sz w:val="20"/>
          <w:szCs w:val="20"/>
        </w:rPr>
        <w:t xml:space="preserve">. No statistical correlation was found among </w:t>
      </w:r>
      <w:r w:rsidR="005D5573" w:rsidRPr="004C31B7">
        <w:rPr>
          <w:rFonts w:ascii="Arial" w:hAnsi="Arial" w:cs="Arial"/>
          <w:sz w:val="20"/>
          <w:szCs w:val="20"/>
        </w:rPr>
        <w:t xml:space="preserve">the remaining WPs </w:t>
      </w:r>
      <w:r w:rsidR="006245B8" w:rsidRPr="004C31B7">
        <w:rPr>
          <w:rFonts w:ascii="Arial" w:hAnsi="Arial" w:cs="Arial"/>
          <w:sz w:val="20"/>
          <w:szCs w:val="20"/>
        </w:rPr>
        <w:t>and glaucoma patients</w:t>
      </w:r>
      <w:r w:rsidR="004C31B7">
        <w:rPr>
          <w:rFonts w:ascii="Arial" w:hAnsi="Arial" w:cs="Arial"/>
          <w:sz w:val="20"/>
          <w:szCs w:val="20"/>
        </w:rPr>
        <w:t>’</w:t>
      </w:r>
      <w:r w:rsidR="006245B8" w:rsidRPr="004C31B7">
        <w:rPr>
          <w:rFonts w:ascii="Arial" w:hAnsi="Arial" w:cs="Arial"/>
          <w:sz w:val="20"/>
          <w:szCs w:val="20"/>
        </w:rPr>
        <w:t xml:space="preserve"> age</w:t>
      </w:r>
      <w:r w:rsidRPr="004C31B7">
        <w:rPr>
          <w:rFonts w:ascii="Arial" w:hAnsi="Arial" w:cs="Arial"/>
          <w:sz w:val="20"/>
          <w:szCs w:val="20"/>
        </w:rPr>
        <w:t>.</w:t>
      </w:r>
      <w:r w:rsidR="00FE17AF">
        <w:rPr>
          <w:rFonts w:ascii="Arial" w:hAnsi="Arial" w:cs="Arial"/>
          <w:sz w:val="20"/>
          <w:szCs w:val="20"/>
        </w:rPr>
        <w:t xml:space="preserve"> </w:t>
      </w:r>
      <w:r w:rsidRPr="004C31B7">
        <w:rPr>
          <w:rFonts w:ascii="Arial" w:hAnsi="Arial" w:cs="Arial"/>
          <w:sz w:val="20"/>
          <w:szCs w:val="20"/>
        </w:rPr>
        <w:t xml:space="preserve">The years of glaucoma diagnosis at the time of the visit </w:t>
      </w:r>
      <w:r w:rsidR="007976B7" w:rsidRPr="004C31B7">
        <w:rPr>
          <w:rFonts w:ascii="Arial" w:hAnsi="Arial" w:cs="Arial"/>
          <w:sz w:val="20"/>
          <w:szCs w:val="20"/>
        </w:rPr>
        <w:t>is negatively correlated with T</w:t>
      </w:r>
      <w:r w:rsidR="008E0B61" w:rsidRPr="004C31B7">
        <w:rPr>
          <w:rFonts w:ascii="Arial" w:hAnsi="Arial" w:cs="Arial"/>
          <w:sz w:val="20"/>
          <w:szCs w:val="20"/>
        </w:rPr>
        <w:t xml:space="preserve"> </w:t>
      </w:r>
      <w:r w:rsidR="007976B7" w:rsidRPr="004C31B7">
        <w:rPr>
          <w:rFonts w:ascii="Arial" w:hAnsi="Arial" w:cs="Arial"/>
          <w:sz w:val="20"/>
          <w:szCs w:val="20"/>
        </w:rPr>
        <w:t>(r=-0.41</w:t>
      </w:r>
      <w:r w:rsidR="00CC6F0F">
        <w:rPr>
          <w:rFonts w:ascii="Arial" w:hAnsi="Arial" w:cs="Arial"/>
          <w:sz w:val="20"/>
          <w:szCs w:val="20"/>
        </w:rPr>
        <w:t>; p =0.015</w:t>
      </w:r>
      <w:r w:rsidR="007976B7" w:rsidRPr="004C31B7">
        <w:rPr>
          <w:rFonts w:ascii="Arial" w:hAnsi="Arial" w:cs="Arial"/>
          <w:sz w:val="20"/>
          <w:szCs w:val="20"/>
        </w:rPr>
        <w:t>) and SEVR</w:t>
      </w:r>
      <w:r w:rsidR="008E0B61" w:rsidRPr="004C31B7">
        <w:rPr>
          <w:rFonts w:ascii="Arial" w:hAnsi="Arial" w:cs="Arial"/>
          <w:sz w:val="20"/>
          <w:szCs w:val="20"/>
        </w:rPr>
        <w:t xml:space="preserve"> </w:t>
      </w:r>
      <w:r w:rsidR="002232A3">
        <w:rPr>
          <w:rFonts w:ascii="Arial" w:hAnsi="Arial" w:cs="Arial"/>
          <w:sz w:val="20"/>
          <w:szCs w:val="20"/>
        </w:rPr>
        <w:t>(r=-0.36</w:t>
      </w:r>
      <w:r w:rsidR="00CC6F0F">
        <w:rPr>
          <w:rFonts w:ascii="Arial" w:hAnsi="Arial" w:cs="Arial"/>
          <w:sz w:val="20"/>
          <w:szCs w:val="20"/>
        </w:rPr>
        <w:t>; p = 0.038</w:t>
      </w:r>
      <w:r w:rsidR="007976B7" w:rsidRPr="004C31B7">
        <w:rPr>
          <w:rFonts w:ascii="Arial" w:hAnsi="Arial" w:cs="Arial"/>
          <w:sz w:val="20"/>
          <w:szCs w:val="20"/>
        </w:rPr>
        <w:t>)</w:t>
      </w:r>
      <w:r w:rsidR="008E0B61" w:rsidRPr="004C31B7">
        <w:rPr>
          <w:rFonts w:ascii="Arial" w:hAnsi="Arial" w:cs="Arial"/>
          <w:sz w:val="20"/>
          <w:szCs w:val="20"/>
        </w:rPr>
        <w:t>. No statisti</w:t>
      </w:r>
      <w:r w:rsidR="006245B8" w:rsidRPr="004C31B7">
        <w:rPr>
          <w:rFonts w:ascii="Arial" w:hAnsi="Arial" w:cs="Arial"/>
          <w:sz w:val="20"/>
          <w:szCs w:val="20"/>
        </w:rPr>
        <w:t xml:space="preserve">cal correlation was found among the remaining WPs and </w:t>
      </w:r>
      <w:r w:rsidR="008E0B61" w:rsidRPr="004C31B7">
        <w:rPr>
          <w:rFonts w:ascii="Arial" w:hAnsi="Arial" w:cs="Arial"/>
          <w:sz w:val="20"/>
          <w:szCs w:val="20"/>
        </w:rPr>
        <w:t>glaucoma patients</w:t>
      </w:r>
      <w:r w:rsidR="00B74BB0" w:rsidRPr="004C31B7">
        <w:rPr>
          <w:rFonts w:ascii="Arial" w:hAnsi="Arial" w:cs="Arial"/>
          <w:sz w:val="20"/>
          <w:szCs w:val="20"/>
        </w:rPr>
        <w:t>’</w:t>
      </w:r>
      <w:r w:rsidR="008E0B61" w:rsidRPr="004C31B7">
        <w:rPr>
          <w:rFonts w:ascii="Arial" w:hAnsi="Arial" w:cs="Arial"/>
          <w:sz w:val="20"/>
          <w:szCs w:val="20"/>
        </w:rPr>
        <w:t xml:space="preserve"> years of diagnosis</w:t>
      </w:r>
      <w:r w:rsidR="006245B8" w:rsidRPr="004C31B7">
        <w:rPr>
          <w:rFonts w:ascii="Arial" w:hAnsi="Arial" w:cs="Arial"/>
          <w:sz w:val="20"/>
          <w:szCs w:val="20"/>
        </w:rPr>
        <w:t xml:space="preserve"> at the time of the visit</w:t>
      </w:r>
      <w:r w:rsidR="008E0B61" w:rsidRPr="004C31B7">
        <w:rPr>
          <w:rFonts w:ascii="Arial" w:hAnsi="Arial" w:cs="Arial"/>
          <w:sz w:val="20"/>
          <w:szCs w:val="20"/>
        </w:rPr>
        <w:t>.</w:t>
      </w:r>
      <w:r w:rsidR="00FE17AF">
        <w:rPr>
          <w:rFonts w:ascii="Arial" w:hAnsi="Arial" w:cs="Arial"/>
          <w:sz w:val="20"/>
          <w:szCs w:val="20"/>
        </w:rPr>
        <w:t xml:space="preserve"> </w:t>
      </w:r>
      <w:r w:rsidR="00322F40" w:rsidRPr="004C31B7">
        <w:rPr>
          <w:rFonts w:ascii="Arial" w:hAnsi="Arial" w:cs="Arial"/>
          <w:sz w:val="20"/>
          <w:szCs w:val="20"/>
        </w:rPr>
        <w:t xml:space="preserve">Among </w:t>
      </w:r>
      <w:r w:rsidR="00B74BB0" w:rsidRPr="004C31B7">
        <w:rPr>
          <w:rFonts w:ascii="Arial" w:hAnsi="Arial" w:cs="Arial"/>
          <w:sz w:val="20"/>
          <w:szCs w:val="20"/>
        </w:rPr>
        <w:t>the set of</w:t>
      </w:r>
      <w:r w:rsidR="009C5B95">
        <w:rPr>
          <w:rFonts w:ascii="Arial" w:hAnsi="Arial" w:cs="Arial"/>
          <w:sz w:val="20"/>
          <w:szCs w:val="20"/>
        </w:rPr>
        <w:t xml:space="preserve"> clinical measurements of</w:t>
      </w:r>
      <w:r w:rsidR="00B74BB0" w:rsidRPr="004C31B7">
        <w:rPr>
          <w:rFonts w:ascii="Arial" w:hAnsi="Arial" w:cs="Arial"/>
          <w:sz w:val="20"/>
          <w:szCs w:val="20"/>
        </w:rPr>
        <w:t xml:space="preserve"> </w:t>
      </w:r>
      <w:r w:rsidR="00C807E9">
        <w:rPr>
          <w:rFonts w:ascii="Arial" w:hAnsi="Arial" w:cs="Arial"/>
          <w:sz w:val="20"/>
          <w:szCs w:val="20"/>
        </w:rPr>
        <w:t>heart rate (</w:t>
      </w:r>
      <w:r w:rsidR="00CA77BD" w:rsidRPr="004C31B7">
        <w:rPr>
          <w:rFonts w:ascii="Arial" w:hAnsi="Arial" w:cs="Arial"/>
          <w:sz w:val="20"/>
          <w:szCs w:val="20"/>
        </w:rPr>
        <w:t>HR</w:t>
      </w:r>
      <w:r w:rsidR="00C807E9">
        <w:rPr>
          <w:rFonts w:ascii="Arial" w:hAnsi="Arial" w:cs="Arial"/>
          <w:sz w:val="20"/>
          <w:szCs w:val="20"/>
        </w:rPr>
        <w:t>), systolic blood pressure (</w:t>
      </w:r>
      <w:r w:rsidR="00CA77BD" w:rsidRPr="004C31B7">
        <w:rPr>
          <w:rFonts w:ascii="Arial" w:hAnsi="Arial" w:cs="Arial"/>
          <w:sz w:val="20"/>
          <w:szCs w:val="20"/>
        </w:rPr>
        <w:t>SBP</w:t>
      </w:r>
      <w:r w:rsidR="00C807E9">
        <w:rPr>
          <w:rFonts w:ascii="Arial" w:hAnsi="Arial" w:cs="Arial"/>
          <w:sz w:val="20"/>
          <w:szCs w:val="20"/>
        </w:rPr>
        <w:t>)</w:t>
      </w:r>
      <w:r w:rsidR="00CA77BD" w:rsidRPr="004C31B7">
        <w:rPr>
          <w:rFonts w:ascii="Arial" w:hAnsi="Arial" w:cs="Arial"/>
          <w:sz w:val="20"/>
          <w:szCs w:val="20"/>
        </w:rPr>
        <w:t xml:space="preserve">, </w:t>
      </w:r>
      <w:r w:rsidR="00C807E9">
        <w:rPr>
          <w:rFonts w:ascii="Arial" w:hAnsi="Arial" w:cs="Arial"/>
          <w:sz w:val="20"/>
          <w:szCs w:val="20"/>
        </w:rPr>
        <w:t>diastolic blood pressure (</w:t>
      </w:r>
      <w:r w:rsidR="00CA77BD" w:rsidRPr="004C31B7">
        <w:rPr>
          <w:rFonts w:ascii="Arial" w:hAnsi="Arial" w:cs="Arial"/>
          <w:sz w:val="20"/>
          <w:szCs w:val="20"/>
        </w:rPr>
        <w:t>DBP</w:t>
      </w:r>
      <w:r w:rsidR="00C807E9">
        <w:rPr>
          <w:rFonts w:ascii="Arial" w:hAnsi="Arial" w:cs="Arial"/>
          <w:sz w:val="20"/>
          <w:szCs w:val="20"/>
        </w:rPr>
        <w:t>)</w:t>
      </w:r>
      <w:r w:rsidR="00CA77BD" w:rsidRPr="004C31B7">
        <w:rPr>
          <w:rFonts w:ascii="Arial" w:hAnsi="Arial" w:cs="Arial"/>
          <w:sz w:val="20"/>
          <w:szCs w:val="20"/>
        </w:rPr>
        <w:t>,</w:t>
      </w:r>
      <w:r w:rsidR="00C807E9">
        <w:rPr>
          <w:rFonts w:ascii="Arial" w:hAnsi="Arial" w:cs="Arial"/>
          <w:sz w:val="20"/>
          <w:szCs w:val="20"/>
        </w:rPr>
        <w:t xml:space="preserve"> mean arterial pressure</w:t>
      </w:r>
      <w:r w:rsidR="00CA77BD" w:rsidRPr="004C31B7">
        <w:rPr>
          <w:rFonts w:ascii="Arial" w:hAnsi="Arial" w:cs="Arial"/>
          <w:sz w:val="20"/>
          <w:szCs w:val="20"/>
        </w:rPr>
        <w:t xml:space="preserve"> </w:t>
      </w:r>
      <w:r w:rsidR="00C807E9">
        <w:rPr>
          <w:rFonts w:ascii="Arial" w:hAnsi="Arial" w:cs="Arial"/>
          <w:sz w:val="20"/>
          <w:szCs w:val="20"/>
        </w:rPr>
        <w:t>(</w:t>
      </w:r>
      <w:r w:rsidR="00CA77BD" w:rsidRPr="004C31B7">
        <w:rPr>
          <w:rFonts w:ascii="Arial" w:hAnsi="Arial" w:cs="Arial"/>
          <w:sz w:val="20"/>
          <w:szCs w:val="20"/>
        </w:rPr>
        <w:t>MAP</w:t>
      </w:r>
      <w:r w:rsidR="00C807E9">
        <w:rPr>
          <w:rFonts w:ascii="Arial" w:hAnsi="Arial" w:cs="Arial"/>
          <w:sz w:val="20"/>
          <w:szCs w:val="20"/>
        </w:rPr>
        <w:t>)</w:t>
      </w:r>
      <w:r w:rsidR="00CA77BD" w:rsidRPr="004C31B7">
        <w:rPr>
          <w:rFonts w:ascii="Arial" w:hAnsi="Arial" w:cs="Arial"/>
          <w:sz w:val="20"/>
          <w:szCs w:val="20"/>
        </w:rPr>
        <w:t>,</w:t>
      </w:r>
      <w:r w:rsidR="00C807E9">
        <w:rPr>
          <w:rFonts w:ascii="Arial" w:hAnsi="Arial" w:cs="Arial"/>
          <w:sz w:val="20"/>
          <w:szCs w:val="20"/>
        </w:rPr>
        <w:t xml:space="preserve"> intraocular pressure</w:t>
      </w:r>
      <w:r w:rsidR="00CA77BD" w:rsidRPr="004C31B7">
        <w:rPr>
          <w:rFonts w:ascii="Arial" w:hAnsi="Arial" w:cs="Arial"/>
          <w:sz w:val="20"/>
          <w:szCs w:val="20"/>
        </w:rPr>
        <w:t xml:space="preserve"> </w:t>
      </w:r>
      <w:r w:rsidR="00C807E9">
        <w:rPr>
          <w:rFonts w:ascii="Arial" w:hAnsi="Arial" w:cs="Arial"/>
          <w:sz w:val="20"/>
          <w:szCs w:val="20"/>
        </w:rPr>
        <w:t>(</w:t>
      </w:r>
      <w:r w:rsidR="00CA77BD" w:rsidRPr="004C31B7">
        <w:rPr>
          <w:rFonts w:ascii="Arial" w:hAnsi="Arial" w:cs="Arial"/>
          <w:sz w:val="20"/>
          <w:szCs w:val="20"/>
        </w:rPr>
        <w:t>IOP</w:t>
      </w:r>
      <w:r w:rsidR="00C807E9">
        <w:rPr>
          <w:rFonts w:ascii="Arial" w:hAnsi="Arial" w:cs="Arial"/>
          <w:sz w:val="20"/>
          <w:szCs w:val="20"/>
        </w:rPr>
        <w:t>)</w:t>
      </w:r>
      <w:r w:rsidR="00CA77BD" w:rsidRPr="004C31B7">
        <w:rPr>
          <w:rFonts w:ascii="Arial" w:hAnsi="Arial" w:cs="Arial"/>
          <w:sz w:val="20"/>
          <w:szCs w:val="20"/>
        </w:rPr>
        <w:t>,</w:t>
      </w:r>
      <w:r w:rsidR="00C807E9">
        <w:rPr>
          <w:rFonts w:ascii="Arial" w:hAnsi="Arial" w:cs="Arial"/>
          <w:sz w:val="20"/>
          <w:szCs w:val="20"/>
        </w:rPr>
        <w:t xml:space="preserve"> systolic ocular perfusion pressure (</w:t>
      </w:r>
      <w:r w:rsidR="00CA77BD" w:rsidRPr="004C31B7">
        <w:rPr>
          <w:rFonts w:ascii="Arial" w:hAnsi="Arial" w:cs="Arial"/>
          <w:sz w:val="20"/>
          <w:szCs w:val="20"/>
        </w:rPr>
        <w:t>SOPP</w:t>
      </w:r>
      <w:r w:rsidR="00C807E9">
        <w:rPr>
          <w:rFonts w:ascii="Arial" w:hAnsi="Arial" w:cs="Arial"/>
          <w:sz w:val="20"/>
          <w:szCs w:val="20"/>
        </w:rPr>
        <w:t>)</w:t>
      </w:r>
      <w:r w:rsidR="00CA77BD" w:rsidRPr="004C31B7">
        <w:rPr>
          <w:rFonts w:ascii="Arial" w:hAnsi="Arial" w:cs="Arial"/>
          <w:sz w:val="20"/>
          <w:szCs w:val="20"/>
        </w:rPr>
        <w:t>,</w:t>
      </w:r>
      <w:r w:rsidR="00C807E9">
        <w:rPr>
          <w:rFonts w:ascii="Arial" w:hAnsi="Arial" w:cs="Arial"/>
          <w:sz w:val="20"/>
          <w:szCs w:val="20"/>
        </w:rPr>
        <w:t xml:space="preserve"> diastolic ocular perfusion pressure (</w:t>
      </w:r>
      <w:r w:rsidR="00CA77BD" w:rsidRPr="004C31B7">
        <w:rPr>
          <w:rFonts w:ascii="Arial" w:hAnsi="Arial" w:cs="Arial"/>
          <w:sz w:val="20"/>
          <w:szCs w:val="20"/>
        </w:rPr>
        <w:t>DOPP</w:t>
      </w:r>
      <w:r w:rsidR="00C807E9">
        <w:rPr>
          <w:rFonts w:ascii="Arial" w:hAnsi="Arial" w:cs="Arial"/>
          <w:sz w:val="20"/>
          <w:szCs w:val="20"/>
        </w:rPr>
        <w:t>)</w:t>
      </w:r>
      <w:r w:rsidR="00CA77BD" w:rsidRPr="004C31B7">
        <w:rPr>
          <w:rFonts w:ascii="Arial" w:hAnsi="Arial" w:cs="Arial"/>
          <w:sz w:val="20"/>
          <w:szCs w:val="20"/>
        </w:rPr>
        <w:t xml:space="preserve"> and </w:t>
      </w:r>
      <w:r w:rsidR="00C807E9">
        <w:rPr>
          <w:rFonts w:ascii="Arial" w:hAnsi="Arial" w:cs="Arial"/>
          <w:sz w:val="20"/>
          <w:szCs w:val="20"/>
        </w:rPr>
        <w:t>mean ocular perfusion pressure (</w:t>
      </w:r>
      <w:r w:rsidR="00CA77BD" w:rsidRPr="004C31B7">
        <w:rPr>
          <w:rFonts w:ascii="Arial" w:hAnsi="Arial" w:cs="Arial"/>
          <w:sz w:val="20"/>
          <w:szCs w:val="20"/>
        </w:rPr>
        <w:t>MOPP</w:t>
      </w:r>
      <w:r w:rsidR="00C807E9">
        <w:rPr>
          <w:rFonts w:ascii="Arial" w:hAnsi="Arial" w:cs="Arial"/>
          <w:sz w:val="20"/>
          <w:szCs w:val="20"/>
        </w:rPr>
        <w:t>)</w:t>
      </w:r>
      <w:r w:rsidR="00CA77BD" w:rsidRPr="004C31B7">
        <w:rPr>
          <w:rFonts w:ascii="Arial" w:hAnsi="Arial" w:cs="Arial"/>
          <w:sz w:val="20"/>
          <w:szCs w:val="20"/>
        </w:rPr>
        <w:t>,</w:t>
      </w:r>
      <w:r w:rsidR="006245B8" w:rsidRPr="004C31B7">
        <w:rPr>
          <w:rFonts w:ascii="Arial" w:hAnsi="Arial" w:cs="Arial"/>
          <w:sz w:val="20"/>
          <w:szCs w:val="20"/>
        </w:rPr>
        <w:t xml:space="preserve"> </w:t>
      </w:r>
      <w:r w:rsidR="00CA77BD" w:rsidRPr="004C31B7">
        <w:rPr>
          <w:rFonts w:ascii="Arial" w:hAnsi="Arial" w:cs="Arial"/>
          <w:sz w:val="20"/>
          <w:szCs w:val="20"/>
        </w:rPr>
        <w:t>HR is the only par</w:t>
      </w:r>
      <w:r w:rsidR="006245B8" w:rsidRPr="004C31B7">
        <w:rPr>
          <w:rFonts w:ascii="Arial" w:hAnsi="Arial" w:cs="Arial"/>
          <w:sz w:val="20"/>
          <w:szCs w:val="20"/>
        </w:rPr>
        <w:t>ameter</w:t>
      </w:r>
      <w:r w:rsidR="00CA77BD" w:rsidRPr="004C31B7">
        <w:rPr>
          <w:rFonts w:ascii="Arial" w:hAnsi="Arial" w:cs="Arial"/>
          <w:sz w:val="20"/>
          <w:szCs w:val="20"/>
        </w:rPr>
        <w:t xml:space="preserve"> that showed statistical</w:t>
      </w:r>
      <w:r w:rsidR="006245B8" w:rsidRPr="004C31B7">
        <w:rPr>
          <w:rFonts w:ascii="Arial" w:hAnsi="Arial" w:cs="Arial"/>
          <w:sz w:val="20"/>
          <w:szCs w:val="20"/>
        </w:rPr>
        <w:t xml:space="preserve"> correlations with some</w:t>
      </w:r>
      <w:r w:rsidR="00CA77BD" w:rsidRPr="004C31B7">
        <w:rPr>
          <w:rFonts w:ascii="Arial" w:hAnsi="Arial" w:cs="Arial"/>
          <w:sz w:val="20"/>
          <w:szCs w:val="20"/>
        </w:rPr>
        <w:t xml:space="preserve"> of the WPs</w:t>
      </w:r>
      <w:r w:rsidR="006245B8" w:rsidRPr="004C31B7">
        <w:rPr>
          <w:rFonts w:ascii="Arial" w:hAnsi="Arial" w:cs="Arial"/>
          <w:sz w:val="20"/>
          <w:szCs w:val="20"/>
        </w:rPr>
        <w:t xml:space="preserve"> in glaucoma patients</w:t>
      </w:r>
      <w:r w:rsidR="00CA77BD" w:rsidRPr="004C31B7">
        <w:rPr>
          <w:rFonts w:ascii="Arial" w:hAnsi="Arial" w:cs="Arial"/>
          <w:sz w:val="20"/>
          <w:szCs w:val="20"/>
        </w:rPr>
        <w:t xml:space="preserve">:  HR </w:t>
      </w:r>
      <w:r w:rsidR="007976B7" w:rsidRPr="004C31B7">
        <w:rPr>
          <w:rFonts w:ascii="Arial" w:hAnsi="Arial" w:cs="Arial"/>
          <w:sz w:val="20"/>
          <w:szCs w:val="20"/>
        </w:rPr>
        <w:t>is negatively cor</w:t>
      </w:r>
      <w:r w:rsidR="00CA77BD" w:rsidRPr="004C31B7">
        <w:rPr>
          <w:rFonts w:ascii="Arial" w:hAnsi="Arial" w:cs="Arial"/>
          <w:sz w:val="20"/>
          <w:szCs w:val="20"/>
        </w:rPr>
        <w:t>related with T</w:t>
      </w:r>
      <w:r w:rsidR="00393924" w:rsidRPr="004C31B7">
        <w:rPr>
          <w:rFonts w:ascii="Arial" w:hAnsi="Arial" w:cs="Arial"/>
          <w:sz w:val="20"/>
          <w:szCs w:val="20"/>
        </w:rPr>
        <w:t xml:space="preserve"> </w:t>
      </w:r>
      <w:r w:rsidR="00CA77BD" w:rsidRPr="004C31B7">
        <w:rPr>
          <w:rFonts w:ascii="Arial" w:hAnsi="Arial" w:cs="Arial"/>
          <w:sz w:val="20"/>
          <w:szCs w:val="20"/>
        </w:rPr>
        <w:t xml:space="preserve">(r=-0.65), </w:t>
      </w:r>
      <w:r w:rsidR="007976B7" w:rsidRPr="004C31B7">
        <w:rPr>
          <w:rFonts w:ascii="Arial" w:hAnsi="Arial" w:cs="Arial"/>
          <w:sz w:val="20"/>
          <w:szCs w:val="20"/>
        </w:rPr>
        <w:t>PSV</w:t>
      </w:r>
      <w:r w:rsidR="00CA77BD" w:rsidRPr="004C31B7">
        <w:rPr>
          <w:rFonts w:ascii="Arial" w:hAnsi="Arial" w:cs="Arial"/>
          <w:sz w:val="20"/>
          <w:szCs w:val="20"/>
        </w:rPr>
        <w:t xml:space="preserve"> time </w:t>
      </w:r>
      <w:r w:rsidR="007976B7" w:rsidRPr="004C31B7">
        <w:rPr>
          <w:rFonts w:ascii="Arial" w:hAnsi="Arial" w:cs="Arial"/>
          <w:sz w:val="20"/>
          <w:szCs w:val="20"/>
        </w:rPr>
        <w:t>(r=-0.41), SEVR</w:t>
      </w:r>
      <w:r w:rsidR="00393924" w:rsidRPr="004C31B7">
        <w:rPr>
          <w:rFonts w:ascii="Arial" w:hAnsi="Arial" w:cs="Arial"/>
          <w:sz w:val="20"/>
          <w:szCs w:val="20"/>
        </w:rPr>
        <w:t xml:space="preserve"> </w:t>
      </w:r>
      <w:r w:rsidR="007976B7" w:rsidRPr="004C31B7">
        <w:rPr>
          <w:rFonts w:ascii="Arial" w:hAnsi="Arial" w:cs="Arial"/>
          <w:sz w:val="20"/>
          <w:szCs w:val="20"/>
        </w:rPr>
        <w:t>(r=-0.39), f</w:t>
      </w:r>
      <w:r w:rsidR="00393924" w:rsidRPr="004C31B7">
        <w:rPr>
          <w:rFonts w:ascii="Arial" w:hAnsi="Arial" w:cs="Arial"/>
          <w:sz w:val="20"/>
          <w:szCs w:val="20"/>
        </w:rPr>
        <w:t xml:space="preserve"> </w:t>
      </w:r>
      <w:r w:rsidR="00D33170">
        <w:rPr>
          <w:rFonts w:ascii="Arial" w:hAnsi="Arial" w:cs="Arial"/>
          <w:sz w:val="20"/>
          <w:szCs w:val="20"/>
        </w:rPr>
        <w:t>(r=-0.35)</w:t>
      </w:r>
      <w:r w:rsidR="00CA77BD" w:rsidRPr="004C31B7">
        <w:rPr>
          <w:rFonts w:ascii="Arial" w:hAnsi="Arial" w:cs="Arial"/>
          <w:sz w:val="20"/>
          <w:szCs w:val="20"/>
        </w:rPr>
        <w:t>.</w:t>
      </w:r>
    </w:p>
    <w:p w14:paraId="513F0D72" w14:textId="07F0AFE9" w:rsidR="00B91083" w:rsidRDefault="00CA77BD" w:rsidP="00FE17AF">
      <w:pPr>
        <w:ind w:firstLine="708"/>
        <w:jc w:val="both"/>
        <w:rPr>
          <w:rFonts w:ascii="Arial" w:hAnsi="Arial" w:cs="Arial"/>
          <w:sz w:val="20"/>
          <w:szCs w:val="20"/>
        </w:rPr>
      </w:pPr>
      <w:r w:rsidRPr="004C31B7">
        <w:rPr>
          <w:rFonts w:ascii="Arial" w:hAnsi="Arial" w:cs="Arial"/>
          <w:sz w:val="20"/>
          <w:szCs w:val="20"/>
        </w:rPr>
        <w:t>When compared to healthy individ</w:t>
      </w:r>
      <w:r w:rsidR="006245B8" w:rsidRPr="004C31B7">
        <w:rPr>
          <w:rFonts w:ascii="Arial" w:hAnsi="Arial" w:cs="Arial"/>
          <w:sz w:val="20"/>
          <w:szCs w:val="20"/>
        </w:rPr>
        <w:t xml:space="preserve">ual, glaucoma patients showed </w:t>
      </w:r>
      <w:r w:rsidR="003F0C65" w:rsidRPr="004C31B7">
        <w:rPr>
          <w:rFonts w:ascii="Arial" w:hAnsi="Arial" w:cs="Arial"/>
          <w:sz w:val="20"/>
          <w:szCs w:val="20"/>
        </w:rPr>
        <w:t>significantly higher</w:t>
      </w:r>
      <w:r w:rsidRPr="004C31B7">
        <w:rPr>
          <w:rFonts w:ascii="Arial" w:hAnsi="Arial" w:cs="Arial"/>
          <w:sz w:val="20"/>
          <w:szCs w:val="20"/>
        </w:rPr>
        <w:t xml:space="preserve"> val</w:t>
      </w:r>
      <w:r w:rsidR="00D33170">
        <w:rPr>
          <w:rFonts w:ascii="Arial" w:hAnsi="Arial" w:cs="Arial"/>
          <w:sz w:val="20"/>
          <w:szCs w:val="20"/>
        </w:rPr>
        <w:t>ues of f (p</w:t>
      </w:r>
      <w:r w:rsidR="00CC6F0F">
        <w:rPr>
          <w:rFonts w:ascii="Arial" w:hAnsi="Arial" w:cs="Arial"/>
          <w:sz w:val="20"/>
          <w:szCs w:val="20"/>
        </w:rPr>
        <w:t>&lt;0.001</w:t>
      </w:r>
      <w:r w:rsidR="00D33170">
        <w:rPr>
          <w:rFonts w:ascii="Arial" w:hAnsi="Arial" w:cs="Arial"/>
          <w:sz w:val="20"/>
          <w:szCs w:val="20"/>
        </w:rPr>
        <w:t xml:space="preserve">) </w:t>
      </w:r>
      <w:r w:rsidRPr="004C31B7">
        <w:rPr>
          <w:rFonts w:ascii="Arial" w:hAnsi="Arial" w:cs="Arial"/>
          <w:sz w:val="20"/>
          <w:szCs w:val="20"/>
        </w:rPr>
        <w:t>and DAD/T (p</w:t>
      </w:r>
      <w:r w:rsidR="00CC6F0F">
        <w:rPr>
          <w:rFonts w:ascii="Arial" w:hAnsi="Arial" w:cs="Arial"/>
          <w:sz w:val="20"/>
          <w:szCs w:val="20"/>
        </w:rPr>
        <w:t>&lt;0.001</w:t>
      </w:r>
      <w:r w:rsidRPr="004C31B7">
        <w:rPr>
          <w:rFonts w:ascii="Arial" w:hAnsi="Arial" w:cs="Arial"/>
          <w:sz w:val="20"/>
          <w:szCs w:val="20"/>
        </w:rPr>
        <w:t xml:space="preserve">), </w:t>
      </w:r>
      <w:r w:rsidR="006245B8" w:rsidRPr="004C31B7">
        <w:rPr>
          <w:rFonts w:ascii="Arial" w:hAnsi="Arial" w:cs="Arial"/>
          <w:sz w:val="20"/>
          <w:szCs w:val="20"/>
        </w:rPr>
        <w:t xml:space="preserve">and </w:t>
      </w:r>
      <w:r w:rsidRPr="004C31B7">
        <w:rPr>
          <w:rFonts w:ascii="Arial" w:hAnsi="Arial" w:cs="Arial"/>
          <w:sz w:val="20"/>
          <w:szCs w:val="20"/>
        </w:rPr>
        <w:t xml:space="preserve">statistically lower values of </w:t>
      </w:r>
      <w:r w:rsidR="003F0C65" w:rsidRPr="004C31B7">
        <w:rPr>
          <w:rFonts w:ascii="Arial" w:hAnsi="Arial" w:cs="Arial"/>
          <w:sz w:val="20"/>
          <w:szCs w:val="20"/>
        </w:rPr>
        <w:t>A</w:t>
      </w:r>
      <w:r w:rsidRPr="004C31B7">
        <w:rPr>
          <w:rFonts w:ascii="Arial" w:hAnsi="Arial" w:cs="Arial"/>
          <w:sz w:val="20"/>
          <w:szCs w:val="20"/>
        </w:rPr>
        <w:t xml:space="preserve"> </w:t>
      </w:r>
      <w:r w:rsidR="003F0C65" w:rsidRPr="004C31B7">
        <w:rPr>
          <w:rFonts w:ascii="Arial" w:hAnsi="Arial" w:cs="Arial"/>
          <w:sz w:val="20"/>
          <w:szCs w:val="20"/>
        </w:rPr>
        <w:t>(p=0.041), Dt</w:t>
      </w:r>
      <w:r w:rsidRPr="004C31B7">
        <w:rPr>
          <w:rFonts w:ascii="Arial" w:hAnsi="Arial" w:cs="Arial"/>
          <w:sz w:val="20"/>
          <w:szCs w:val="20"/>
        </w:rPr>
        <w:t xml:space="preserve"> </w:t>
      </w:r>
      <w:r w:rsidR="003F0C65" w:rsidRPr="004C31B7">
        <w:rPr>
          <w:rFonts w:ascii="Arial" w:hAnsi="Arial" w:cs="Arial"/>
          <w:sz w:val="20"/>
          <w:szCs w:val="20"/>
        </w:rPr>
        <w:t>(p=0.008), PSV</w:t>
      </w:r>
      <w:r w:rsidRPr="004C31B7">
        <w:rPr>
          <w:rFonts w:ascii="Arial" w:hAnsi="Arial" w:cs="Arial"/>
          <w:sz w:val="20"/>
          <w:szCs w:val="20"/>
        </w:rPr>
        <w:t xml:space="preserve"> </w:t>
      </w:r>
      <w:r w:rsidR="00955CC0" w:rsidRPr="004C31B7">
        <w:rPr>
          <w:rFonts w:ascii="Arial" w:hAnsi="Arial" w:cs="Arial"/>
          <w:sz w:val="20"/>
          <w:szCs w:val="20"/>
        </w:rPr>
        <w:t>(p=0.004) and</w:t>
      </w:r>
      <w:r w:rsidR="003F0C65" w:rsidRPr="004C31B7">
        <w:rPr>
          <w:rFonts w:ascii="Arial" w:hAnsi="Arial" w:cs="Arial"/>
          <w:sz w:val="20"/>
          <w:szCs w:val="20"/>
        </w:rPr>
        <w:t xml:space="preserve"> EDV</w:t>
      </w:r>
      <w:r w:rsidRPr="004C31B7">
        <w:rPr>
          <w:rFonts w:ascii="Arial" w:hAnsi="Arial" w:cs="Arial"/>
          <w:sz w:val="20"/>
          <w:szCs w:val="20"/>
        </w:rPr>
        <w:t xml:space="preserve"> </w:t>
      </w:r>
      <w:r w:rsidR="003F0C65" w:rsidRPr="004C31B7">
        <w:rPr>
          <w:rFonts w:ascii="Arial" w:hAnsi="Arial" w:cs="Arial"/>
          <w:sz w:val="20"/>
          <w:szCs w:val="20"/>
        </w:rPr>
        <w:t>(p=0.033)</w:t>
      </w:r>
      <w:r w:rsidR="009B1546">
        <w:rPr>
          <w:rFonts w:ascii="Arial" w:hAnsi="Arial" w:cs="Arial"/>
          <w:sz w:val="20"/>
          <w:szCs w:val="20"/>
        </w:rPr>
        <w:t>, Figure 2</w:t>
      </w:r>
      <w:r w:rsidRPr="004C31B7">
        <w:rPr>
          <w:rFonts w:ascii="Arial" w:hAnsi="Arial" w:cs="Arial"/>
          <w:sz w:val="20"/>
          <w:szCs w:val="20"/>
        </w:rPr>
        <w:t xml:space="preserve">. </w:t>
      </w:r>
      <w:r w:rsidRPr="00430F67">
        <w:rPr>
          <w:rFonts w:ascii="Arial" w:hAnsi="Arial" w:cs="Arial"/>
          <w:sz w:val="20"/>
          <w:szCs w:val="20"/>
        </w:rPr>
        <w:t>If the comparison is adjusted by gender and age</w:t>
      </w:r>
      <w:r w:rsidR="00976202" w:rsidRPr="00430F67">
        <w:rPr>
          <w:rFonts w:ascii="Arial" w:hAnsi="Arial" w:cs="Arial"/>
          <w:sz w:val="20"/>
          <w:szCs w:val="20"/>
        </w:rPr>
        <w:t xml:space="preserve"> (fitting a multivariable linear regression model)</w:t>
      </w:r>
      <w:r w:rsidRPr="00430F67">
        <w:rPr>
          <w:rFonts w:ascii="Arial" w:hAnsi="Arial" w:cs="Arial"/>
          <w:sz w:val="20"/>
          <w:szCs w:val="20"/>
        </w:rPr>
        <w:t>,</w:t>
      </w:r>
      <w:r w:rsidRPr="004C31B7">
        <w:rPr>
          <w:rFonts w:ascii="Arial" w:hAnsi="Arial" w:cs="Arial"/>
          <w:sz w:val="20"/>
          <w:szCs w:val="20"/>
        </w:rPr>
        <w:t xml:space="preserve"> then, glaucoma patients showed significantly </w:t>
      </w:r>
      <w:r w:rsidR="003F0C65" w:rsidRPr="004C31B7">
        <w:rPr>
          <w:rFonts w:ascii="Arial" w:hAnsi="Arial" w:cs="Arial"/>
          <w:sz w:val="20"/>
          <w:szCs w:val="20"/>
        </w:rPr>
        <w:t xml:space="preserve">higher </w:t>
      </w:r>
      <w:r w:rsidRPr="004C31B7">
        <w:rPr>
          <w:rFonts w:ascii="Arial" w:hAnsi="Arial" w:cs="Arial"/>
          <w:sz w:val="20"/>
          <w:szCs w:val="20"/>
        </w:rPr>
        <w:t>values</w:t>
      </w:r>
      <w:r w:rsidR="00D33170">
        <w:rPr>
          <w:rFonts w:ascii="Arial" w:hAnsi="Arial" w:cs="Arial"/>
          <w:sz w:val="20"/>
          <w:szCs w:val="20"/>
        </w:rPr>
        <w:t xml:space="preserve"> of f (p&lt;0.001) </w:t>
      </w:r>
      <w:r w:rsidRPr="004C31B7">
        <w:rPr>
          <w:rFonts w:ascii="Arial" w:hAnsi="Arial" w:cs="Arial"/>
          <w:sz w:val="20"/>
          <w:szCs w:val="20"/>
        </w:rPr>
        <w:t xml:space="preserve">and DAD/T (p=0.002), and significantly </w:t>
      </w:r>
      <w:r w:rsidRPr="009B4151">
        <w:rPr>
          <w:rFonts w:ascii="Arial" w:hAnsi="Arial" w:cs="Arial"/>
          <w:sz w:val="20"/>
          <w:szCs w:val="20"/>
        </w:rPr>
        <w:t xml:space="preserve">lower values of </w:t>
      </w:r>
      <w:r w:rsidR="003F0C65" w:rsidRPr="009B4151">
        <w:rPr>
          <w:rFonts w:ascii="Arial" w:hAnsi="Arial" w:cs="Arial"/>
          <w:sz w:val="20"/>
          <w:szCs w:val="20"/>
        </w:rPr>
        <w:t>RI</w:t>
      </w:r>
      <w:r w:rsidRPr="009B4151">
        <w:rPr>
          <w:rFonts w:ascii="Arial" w:hAnsi="Arial" w:cs="Arial"/>
          <w:sz w:val="20"/>
          <w:szCs w:val="20"/>
        </w:rPr>
        <w:t xml:space="preserve"> </w:t>
      </w:r>
      <w:r w:rsidR="003F0C65" w:rsidRPr="009B4151">
        <w:rPr>
          <w:rFonts w:ascii="Arial" w:hAnsi="Arial" w:cs="Arial"/>
          <w:sz w:val="20"/>
          <w:szCs w:val="20"/>
        </w:rPr>
        <w:t>(p=0.002</w:t>
      </w:r>
      <w:r w:rsidR="009D3AFD" w:rsidRPr="009B4151">
        <w:rPr>
          <w:rFonts w:ascii="Arial" w:hAnsi="Arial" w:cs="Arial"/>
          <w:sz w:val="20"/>
          <w:szCs w:val="20"/>
        </w:rPr>
        <w:t>)</w:t>
      </w:r>
      <w:r w:rsidR="00CE5E11" w:rsidRPr="004C31B7">
        <w:rPr>
          <w:rFonts w:ascii="Arial" w:hAnsi="Arial" w:cs="Arial"/>
          <w:sz w:val="20"/>
          <w:szCs w:val="20"/>
        </w:rPr>
        <w:t xml:space="preserve"> when compared with</w:t>
      </w:r>
      <w:r w:rsidRPr="004C31B7">
        <w:rPr>
          <w:rFonts w:ascii="Arial" w:hAnsi="Arial" w:cs="Arial"/>
          <w:sz w:val="20"/>
          <w:szCs w:val="20"/>
        </w:rPr>
        <w:t xml:space="preserve"> healthy individuals.</w:t>
      </w:r>
      <w:r w:rsidR="00393924" w:rsidRPr="004C31B7">
        <w:rPr>
          <w:rFonts w:ascii="Arial" w:hAnsi="Arial" w:cs="Arial"/>
          <w:sz w:val="20"/>
          <w:szCs w:val="20"/>
        </w:rPr>
        <w:t xml:space="preserve"> No statistical differ</w:t>
      </w:r>
      <w:r w:rsidR="006245B8" w:rsidRPr="004C31B7">
        <w:rPr>
          <w:rFonts w:ascii="Arial" w:hAnsi="Arial" w:cs="Arial"/>
          <w:sz w:val="20"/>
          <w:szCs w:val="20"/>
        </w:rPr>
        <w:t>ence was found in the other WPs when comparing glaucoma patients with healthy individuals.</w:t>
      </w:r>
      <w:r w:rsidR="004414D5">
        <w:rPr>
          <w:rFonts w:ascii="Arial" w:hAnsi="Arial" w:cs="Arial"/>
          <w:sz w:val="20"/>
          <w:szCs w:val="20"/>
        </w:rPr>
        <w:t xml:space="preserve"> </w:t>
      </w:r>
    </w:p>
    <w:p w14:paraId="7AF3BC2E" w14:textId="77777777" w:rsidR="005369DF" w:rsidRPr="004C31B7" w:rsidRDefault="005369DF" w:rsidP="00C66B87">
      <w:pPr>
        <w:jc w:val="both"/>
        <w:rPr>
          <w:rFonts w:ascii="Arial" w:hAnsi="Arial" w:cs="Arial"/>
          <w:sz w:val="20"/>
          <w:szCs w:val="20"/>
        </w:rPr>
      </w:pPr>
    </w:p>
    <w:p w14:paraId="738734E2" w14:textId="77777777" w:rsidR="006023AA" w:rsidRDefault="00FD3E2A" w:rsidP="00C66B87">
      <w:pPr>
        <w:jc w:val="both"/>
        <w:rPr>
          <w:rFonts w:ascii="Arial" w:hAnsi="Arial" w:cs="Arial"/>
          <w:b/>
        </w:rPr>
      </w:pPr>
      <w:r>
        <w:rPr>
          <w:rFonts w:ascii="Arial" w:hAnsi="Arial" w:cs="Arial"/>
          <w:b/>
        </w:rPr>
        <w:t>Discussion and Conclusions</w:t>
      </w:r>
    </w:p>
    <w:p w14:paraId="2504ABD4" w14:textId="1819B7E0" w:rsidR="00E24480" w:rsidRDefault="0079297F" w:rsidP="0079297F">
      <w:pPr>
        <w:ind w:firstLine="720"/>
        <w:jc w:val="both"/>
        <w:rPr>
          <w:rFonts w:ascii="Arial" w:hAnsi="Arial" w:cs="Arial"/>
          <w:sz w:val="20"/>
          <w:szCs w:val="20"/>
        </w:rPr>
      </w:pPr>
      <w:r>
        <w:rPr>
          <w:rFonts w:ascii="Arial" w:hAnsi="Arial" w:cs="Arial"/>
          <w:sz w:val="20"/>
          <w:szCs w:val="20"/>
        </w:rPr>
        <w:t>Over the past decades, CDI has gained popularity as a reliable tool to measure blood flow in a variety of vascular beds throughout the body. For instance</w:t>
      </w:r>
      <w:r w:rsidR="002232A3">
        <w:rPr>
          <w:rFonts w:ascii="Arial" w:hAnsi="Arial" w:cs="Arial"/>
          <w:sz w:val="20"/>
          <w:szCs w:val="20"/>
        </w:rPr>
        <w:t>, analysis of different WPs in c</w:t>
      </w:r>
      <w:r>
        <w:rPr>
          <w:rFonts w:ascii="Arial" w:hAnsi="Arial" w:cs="Arial"/>
          <w:sz w:val="20"/>
          <w:szCs w:val="20"/>
        </w:rPr>
        <w:t>ardiology has led to novel approaches in diagnosis and prognosis.</w:t>
      </w:r>
      <w:r w:rsidR="0009210F" w:rsidRPr="0009210F">
        <w:rPr>
          <w:rFonts w:ascii="Arial" w:hAnsi="Arial" w:cs="Arial"/>
          <w:sz w:val="20"/>
          <w:szCs w:val="20"/>
          <w:highlight w:val="yellow"/>
        </w:rPr>
        <w:fldChar w:fldCharType="begin">
          <w:fldData xml:space="preserve">PEVuZE5vdGU+PENpdGU+PEF1dGhvcj5Db3JyZWFsZTwvQXV0aG9yPjxZZWFyPjIwMTI8L1llYXI+
PFJlY051bT4yNjwvUmVjTnVtPjxEaXNwbGF5VGV4dD48c3R5bGUgZmFjZT0ic3VwZXJzY3JpcHQi
PjIxLTI0PC9zdHlsZT48L0Rpc3BsYXlUZXh0PjxyZWNvcmQ+PHJlYy1udW1iZXI+MjY8L3JlYy1u
dW1iZXI+PGZvcmVpZ24ta2V5cz48a2V5IGFwcD0iRU4iIGRiLWlkPSJhdDU1cHp2cHNhMnJhY2V6
MnNveGR2d2s5Mnd0ZWV3djV6c3MiIHRpbWVzdGFtcD0iMTQ1NjIzNzk3OSI+MjY8L2tleT48L2Zv
cmVpZ24ta2V5cz48cmVmLXR5cGUgbmFtZT0iSm91cm5hbCBBcnRpY2xlIj4xNzwvcmVmLXR5cGU+
PGNvbnRyaWJ1dG9ycz48YXV0aG9ycz48YXV0aG9yPkNvcnJlYWxlLCBNLjwvYXV0aG9yPjxhdXRo
b3I+VG90YXJvLCBBLjwvYXV0aG9yPjxhdXRob3I+SWV2YSwgUi48L2F1dGhvcj48YXV0aG9yPkZl
cnJhcmV0dGksIEEuPC9hdXRob3I+PGF1dGhvcj5NdXNhaWNvLCBGLjwvYXV0aG9yPjxhdXRob3I+
RGkgQmlhc2UsIE0uPC9hdXRob3I+PC9hdXRob3JzPjwvY29udHJpYnV0b3JzPjxhdXRoLWFkZHJl
c3M+RGVwYXJ0bWVudCBvZiBDYXJkaW9sb2d5LCBVbml2ZXJzaXR5IG9mIEZvZ2dpYSwgSXRhbHku
IG9wc2Zjb0B0aW4uaXQ8L2F1dGgtYWRkcmVzcz48dGl0bGVzPjx0aXRsZT5UaXNzdWUgRG9wcGxl
ciBpbWFnaW5nIGluIGNvcm9uYXJ5IGFydGVyeSBkaXNlYXNlcyBhbmQgaGVhcnQgZmFpbHVyZTwv
dGl0bGU+PHNlY29uZGFyeS10aXRsZT5DdXJyIENhcmRpb2wgUmV2PC9zZWNvbmRhcnktdGl0bGU+
PGFsdC10aXRsZT5DdXJyZW50IGNhcmRpb2xvZ3kgcmV2aWV3czwvYWx0LXRpdGxlPjwvdGl0bGVz
PjxwZXJpb2RpY2FsPjxmdWxsLXRpdGxlPkN1cnIgQ2FyZGlvbCBSZXY8L2Z1bGwtdGl0bGU+PGFi
YnItMT5DdXJyZW50IGNhcmRpb2xvZ3kgcmV2aWV3czwvYWJici0xPjwvcGVyaW9kaWNhbD48YWx0
LXBlcmlvZGljYWw+PGZ1bGwtdGl0bGU+Q3VyciBDYXJkaW9sIFJldjwvZnVsbC10aXRsZT48YWJi
ci0xPkN1cnJlbnQgY2FyZGlvbG9neSByZXZpZXdzPC9hYmJyLTE+PC9hbHQtcGVyaW9kaWNhbD48
cGFnZXM+NDMtNTM8L3BhZ2VzPjx2b2x1bWU+ODwvdm9sdW1lPjxudW1iZXI+MTwvbnVtYmVyPjxr
ZXl3b3Jkcz48a2V5d29yZD5CbG9vZCBGbG93IFZlbG9jaXR5LypwaHlzaW9sb2d5PC9rZXl3b3Jk
PjxrZXl3b3JkPkNvcm9uYXJ5IEFydGVyeSBEaXNlYXNlLyp1bHRyYXNvbm9ncmFwaHk8L2tleXdv
cmQ+PGtleXdvcmQ+RWNob2NhcmRpb2dyYXBoeSwgRG9wcGxlci8qbWV0aG9kczwva2V5d29yZD48
a2V5d29yZD5FY2hvY2FyZGlvZ3JhcGh5LCBUaHJlZS1EaW1lbnNpb25hbDwva2V5d29yZD48a2V5
d29yZD5IZWFydCBGYWlsdXJlLyp1bHRyYXNvbm9ncmFwaHk8L2tleXdvcmQ+PGtleXdvcmQ+SHVt
YW5zPC9rZXl3b3JkPjxrZXl3b3JkPkltYWdpbmcsIFRocmVlLURpbWVuc2lvbmFsLyptZXRob2Rz
PC9rZXl3b3JkPjxrZXl3b3JkPlByb2dub3Npczwva2V5d29yZD48L2tleXdvcmRzPjxkYXRlcz48
eWVhcj4yMDEyPC95ZWFyPjxwdWItZGF0ZXM+PGRhdGU+RmViPC9kYXRlPjwvcHViLWRhdGVzPjwv
ZGF0ZXM+PGlzYm4+MTg3NS02NTU3IChFbGVjdHJvbmljKSYjeEQ7MTU3My00MDNYIChMaW5raW5n
KTwvaXNibj48YWNjZXNzaW9uLW51bT4yMjg0NTgxNTwvYWNjZXNzaW9uLW51bT48dXJscz48cmVs
YXRlZC11cmxzPjx1cmw+aHR0cDovL3d3dy5uY2JpLm5sbS5uaWguZ292L3B1Ym1lZC8yMjg0NTgx
NTwvdXJsPjwvcmVsYXRlZC11cmxzPjwvdXJscz48Y3VzdG9tMj4zMzk0MTA3PC9jdXN0b20yPjwv
cmVjb3JkPjwvQ2l0ZT48Q2l0ZT48QXV0aG9yPkthZGFwcHU8L0F1dGhvcj48WWVhcj4yMDE1PC9Z
ZWFyPjxSZWNOdW0+Mjc8L1JlY051bT48cmVjb3JkPjxyZWMtbnVtYmVyPjI3PC9yZWMtbnVtYmVy
Pjxmb3JlaWduLWtleXM+PGtleSBhcHA9IkVOIiBkYi1pZD0iYXQ1NXB6dnBzYTJyYWNlejJzb3hk
dndrOTJ3dGVld3Y1enNzIiB0aW1lc3RhbXA9IjE0NTYyMzc5NzkiPjI3PC9rZXk+PC9mb3JlaWdu
LWtleXM+PHJlZi10eXBlIG5hbWU9IkpvdXJuYWwgQXJ0aWNsZSI+MTc8L3JlZi10eXBlPjxjb250
cmlidXRvcnM+PGF1dGhvcnM+PGF1dGhvcj5LYWRhcHB1LCBLLiBLLjwvYXV0aG9yPjxhdXRob3I+
VGhvbWFzLCBMLjwvYXV0aG9yPjwvYXV0aG9ycz48L2NvbnRyaWJ1dG9ycz48YXV0aC1hZGRyZXNz
PlNvdXRoIFdlc3Rlcm4gU3lkbmV5IENsaW5pY2FsIFNjaG9vbCwgVGhlIFVuaXZlcnNpdHkgb2Yg
TmV3IFNvdXRoIFdhbGVzLCBVbml2ZXJzaXR5IG9mIFdlc3Rlcm4gU3lkbmV5LCBOU1csIEF1c3Ry
YWxpYTsgQ2FyZGlvbG9neSBEZXBhcnRtZW50LCBMaXZlcnBvb2wgSG9zcGl0YWwsIFVuaXZlcnNp
dHkgb2YgV2VzdGVybiBTeWRuZXksIE5TVywgQXVzdHJhbGlhOyBDYXJkaW9sb2d5IERlcGFydG1l
bnQsIENhbXBiZWxsdG93biBIb3NwaXRhbCwgVW5pdmVyc2l0eSBvZiBXZXN0ZXJuIFN5ZG5leSwg
TlNXLCBBdXN0cmFsaWEuJiN4RDtTb3V0aCBXZXN0ZXJuIFN5ZG5leSBDbGluaWNhbCBTY2hvb2ws
IFRoZSBVbml2ZXJzaXR5IG9mIE5ldyBTb3V0aCBXYWxlcywgVW5pdmVyc2l0eSBvZiBXZXN0ZXJu
IFN5ZG5leSwgTlNXLCBBdXN0cmFsaWE7IENhcmRpb2xvZ3kgRGVwYXJ0bWVudCwgTGl2ZXJwb29s
IEhvc3BpdGFsLCBVbml2ZXJzaXR5IG9mIFdlc3Rlcm4gU3lkbmV5LCBOU1csIEF1c3RyYWxpYS4g
RWxlY3Ryb25pYyBhZGRyZXNzOiBsLnRob21hc0B1bnN3LmVkdS5hdS48L2F1dGgtYWRkcmVzcz48
dGl0bGVzPjx0aXRsZT5UaXNzdWUgRG9wcGxlciBpbWFnaW5nIGluIGVjaG9jYXJkaW9ncmFwaHk6
IHZhbHVlIGFuZCBsaW1pdGF0aW9uczwvdGl0bGU+PHNlY29uZGFyeS10aXRsZT5IZWFydCBMdW5n
IENpcmM8L3NlY29uZGFyeS10aXRsZT48YWx0LXRpdGxlPkhlYXJ0LCBsdW5nICZhbXA7IGNpcmN1
bGF0aW9uPC9hbHQtdGl0bGU+PC90aXRsZXM+PHBlcmlvZGljYWw+PGZ1bGwtdGl0bGU+SGVhcnQg
THVuZyBDaXJjPC9mdWxsLXRpdGxlPjxhYmJyLTE+SGVhcnQsIGx1bmcgJmFtcDsgY2lyY3VsYXRp
b248L2FiYnItMT48L3BlcmlvZGljYWw+PGFsdC1wZXJpb2RpY2FsPjxmdWxsLXRpdGxlPkhlYXJ0
IEx1bmcgQ2lyYzwvZnVsbC10aXRsZT48YWJici0xPkhlYXJ0LCBsdW5nICZhbXA7IGNpcmN1bGF0
aW9uPC9hYmJyLTE+PC9hbHQtcGVyaW9kaWNhbD48cGFnZXM+MjI0LTMzPC9wYWdlcz48dm9sdW1l
PjI0PC92b2x1bWU+PG51bWJlcj4zPC9udW1iZXI+PGtleXdvcmRzPjxrZXl3b3JkPkNhcmRpYWMg
UmVzeW5jaHJvbml6YXRpb24gVGhlcmFweTwva2V5d29yZD48a2V5d29yZD5FY2hvY2FyZGlvZ3Jh
cGh5LCBEb3BwbGVyLyptZXRob2RzPC9rZXl3b3JkPjxrZXl3b3JkPkhlYXJ0IERpc2Vhc2VzL3Bo
eXNpb3BhdGhvbG9neS90aGVyYXB5Lyp1bHRyYXNvbm9ncmFwaHk8L2tleXdvcmQ+PGtleXdvcmQ+
SHVtYW5zPC9rZXl3b3JkPjwva2V5d29yZHM+PGRhdGVzPjx5ZWFyPjIwMTU8L3llYXI+PHB1Yi1k
YXRlcz48ZGF0ZT5NYXI8L2RhdGU+PC9wdWItZGF0ZXM+PC9kYXRlcz48aXNibj4xNDQ0LTI4OTIg
KEVsZWN0cm9uaWMpJiN4RDsxNDQzLTk1MDYgKExpbmtpbmcpPC9pc2JuPjxhY2Nlc3Npb24tbnVt
PjI1NDY1NTE2PC9hY2Nlc3Npb24tbnVtPjx1cmxzPjxyZWxhdGVkLXVybHM+PHVybD5odHRwOi8v
d3d3Lm5jYmkubmxtLm5paC5nb3YvcHVibWVkLzI1NDY1NTE2PC91cmw+PC9yZWxhdGVkLXVybHM+
PC91cmxzPjxlbGVjdHJvbmljLXJlc291cmNlLW51bT4xMC4xMDE2L2ouaGxjLjIwMTQuMTAuMDAz
PC9lbGVjdHJvbmljLXJlc291cmNlLW51bT48L3JlY29yZD48L0NpdGU+PENpdGU+PEF1dGhvcj5D
aG9pPC9BdXRob3I+PFllYXI+MjAxNDwvWWVhcj48UmVjTnVtPjI4PC9SZWNOdW0+PHJlY29yZD48
cmVjLW51bWJlcj4yODwvcmVjLW51bWJlcj48Zm9yZWlnbi1rZXlzPjxrZXkgYXBwPSJFTiIgZGIt
aWQ9ImF0NTVwenZwc2EycmFjZXoyc294ZHZ3azkyd3RlZXd2NXpzcyIgdGltZXN0YW1wPSIxNDU2
MjM3OTc5Ij4yODwva2V5PjwvZm9yZWlnbi1rZXlzPjxyZWYtdHlwZSBuYW1lPSJKb3VybmFsIEFy
dGljbGUiPjE3PC9yZWYtdHlwZT48Y29udHJpYnV0b3JzPjxhdXRob3JzPjxhdXRob3I+Q2hvaSwg
Si48L2F1dGhvcj48YXV0aG9yPkhlbywgUi48L2F1dGhvcj48YXV0aG9yPkhvbmcsIEcuIFIuPC9h
dXRob3I+PGF1dGhvcj5DaGFuZywgSC4gSi48L2F1dGhvcj48YXV0aG9yPlN1bmcsIEouIE0uPC9h
dXRob3I+PGF1dGhvcj5TaGluLCBTLiBILjwvYXV0aG9yPjxhdXRob3I+Q2hvLCBJLiBKLjwvYXV0
aG9yPjxhdXRob3I+U2hpbSwgQy4gWS48L2F1dGhvcj48YXV0aG9yPkNodW5nLCBOLjwvYXV0aG9y
PjwvYXV0aG9ycz48L2NvbnRyaWJ1dG9ycz48YXV0aC1hZGRyZXNzPkZyb20gdGhlIERpdmlzaW9u
IG9mIENhcmRpb2xvZ3ksIFNldmVyYW5jZSBDYXJkaW92YXNjdWxhciBIb3NwaXRhbCAoSi5DLiwg
Ui5ILiwgRy4tUi5ILiwgSC4tSi5DLiwgUy5ILlMuLCBJLkouQy4sIEMuLVkuUy4sIE4uQy4pIGFu
ZCBTZXZlcmFuY2UgQmlvbWVkaWNhbCBTY2llbmNlIEluc3RpdHV0ZSAoSC4tSi5DLiksIFlvbnNl
aSBVbml2ZXJzaXR5IEhlYWx0aCBTeXN0ZW0sIFNlb3VsLCBTb3V0aCBLb3JlYTsgYW5kIERlcGFy
dG1lbnQgb2YgU3RhdGlzdGljcywgR3JhZHVhdGUgU2Nob29sIG9mIEhlYWx0aCBhbmQgV2VsZmFy
ZSwgQ0hBIFVuaXZlcnNpdHksIFNlb25nbmFtLCBTb3V0aCBLb3JlYSAoSi5NLlMuKS4mI3hEO0Zy
b20gdGhlIERpdmlzaW9uIG9mIENhcmRpb2xvZ3ksIFNldmVyYW5jZSBDYXJkaW92YXNjdWxhciBI
b3NwaXRhbCAoSi5DLiwgUi5ILiwgRy4tUi5ILiwgSC4tSi5DLiwgUy5ILlMuLCBJLkouQy4sIEMu
LVkuUy4sIE4uQy4pIGFuZCBTZXZlcmFuY2UgQmlvbWVkaWNhbCBTY2llbmNlIEluc3RpdHV0ZSAo
SC4tSi5DLiksIFlvbnNlaSBVbml2ZXJzaXR5IEhlYWx0aCBTeXN0ZW0sIFNlb3VsLCBTb3V0aCBL
b3JlYTsgYW5kIERlcGFydG1lbnQgb2YgU3RhdGlzdGljcywgR3JhZHVhdGUgU2Nob29sIG9mIEhl
YWx0aCBhbmQgV2VsZmFyZSwgQ0hBIFVuaXZlcnNpdHksIFNlb25nbmFtLCBTb3V0aCBLb3JlYSAo
Si5NLlMuKS4gaGpjaGFuZ0B5dWhzLmFjLjwvYXV0aC1hZGRyZXNzPjx0aXRsZXM+PHRpdGxlPkRp
ZmZlcmVudGlhbCBlZmZlY3Qgb2YgMy1kaW1lbnNpb25hbCBjb2xvciBEb3BwbGVyIGVjaG9jYXJk
aW9ncmFwaHkgZm9yIHRoZSBxdWFudGlmaWNhdGlvbiBvZiBtaXRyYWwgcmVndXJnaXRhdGlvbiBh
Y2NvcmRpbmcgdG8gdGhlIHNldmVyaXR5IGFuZCBjaGFyYWN0ZXJpc3RpY3M8L3RpdGxlPjxzZWNv
bmRhcnktdGl0bGU+Q2lyYyBDYXJkaW92YXNjIEltYWdpbmc8L3NlY29uZGFyeS10aXRsZT48YWx0
LXRpdGxlPkNpcmN1bGF0aW9uLiBDYXJkaW92YXNjdWxhciBpbWFnaW5nPC9hbHQtdGl0bGU+PC90
aXRsZXM+PHBlcmlvZGljYWw+PGZ1bGwtdGl0bGU+Q2lyYyBDYXJkaW92YXNjIEltYWdpbmc8L2Z1
bGwtdGl0bGU+PGFiYnItMT5DaXJjdWxhdGlvbi4gQ2FyZGlvdmFzY3VsYXIgaW1hZ2luZzwvYWJi
ci0xPjwvcGVyaW9kaWNhbD48YWx0LXBlcmlvZGljYWw+PGZ1bGwtdGl0bGU+Q2lyYyBDYXJkaW92
YXNjIEltYWdpbmc8L2Z1bGwtdGl0bGU+PGFiYnItMT5DaXJjdWxhdGlvbi4gQ2FyZGlvdmFzY3Vs
YXIgaW1hZ2luZzwvYWJici0xPjwvYWx0LXBlcmlvZGljYWw+PHBhZ2VzPjUzNS00NDwvcGFnZXM+
PHZvbHVtZT43PC92b2x1bWU+PG51bWJlcj4zPC9udW1iZXI+PGtleXdvcmRzPjxrZXl3b3JkPkJs
b29kIEZsb3cgVmVsb2NpdHk8L2tleXdvcmQ+PGtleXdvcmQ+RWNob2NhcmRpb2dyYXBoeSwgRG9w
cGxlciwgQ29sb3IvKm1ldGhvZHM8L2tleXdvcmQ+PGtleXdvcmQ+RWNob2NhcmRpb2dyYXBoeSwg
VGhyZWUtRGltZW5zaW9uYWwvKm1ldGhvZHM8L2tleXdvcmQ+PGtleXdvcmQ+RmVhc2liaWxpdHkg
U3R1ZGllczwva2V5d29yZD48a2V5d29yZD5GZW1hbGU8L2tleXdvcmQ+PGtleXdvcmQ+SHVtYW5z
PC9rZXl3b3JkPjxrZXl3b3JkPkltYWdlIEludGVycHJldGF0aW9uLCBDb21wdXRlci1Bc3Npc3Rl
ZC9tZXRob2RzPC9rZXl3b3JkPjxrZXl3b3JkPk1hbGU8L2tleXdvcmQ+PGtleXdvcmQ+TWlkZGxl
IEFnZWQ8L2tleXdvcmQ+PGtleXdvcmQ+TWl0cmFsIFZhbHZlL3BoeXNpb3BhdGhvbG9neS91bHRy
YXNvbm9ncmFwaHk8L2tleXdvcmQ+PGtleXdvcmQ+TWl0cmFsIFZhbHZlIEluc3VmZmljaWVuY3kv
cGh5c2lvcGF0aG9sb2d5Lyp1bHRyYXNvbm9ncmFwaHk8L2tleXdvcmQ+PGtleXdvcmQ+T2RkcyBS
YXRpbzwva2V5d29yZD48a2V5d29yZD5SZXByb2R1Y2liaWxpdHkgb2YgUmVzdWx0czwva2V5d29y
ZD48a2V5d29yZD5TZXZlcml0eSBvZiBJbGxuZXNzIEluZGV4PC9rZXl3b3JkPjwva2V5d29yZHM+
PGRhdGVzPjx5ZWFyPjIwMTQ8L3llYXI+PHB1Yi1kYXRlcz48ZGF0ZT5NYXk8L2RhdGU+PC9wdWIt
ZGF0ZXM+PC9kYXRlcz48aXNibj4xOTQyLTAwODAgKEVsZWN0cm9uaWMpJiN4RDsxOTQxLTk2NTEg
KExpbmtpbmcpPC9pc2JuPjxhY2Nlc3Npb24tbnVtPjI0NzAwNjkyPC9hY2Nlc3Npb24tbnVtPjx1
cmxzPjxyZWxhdGVkLXVybHM+PHVybD5odHRwOi8vd3d3Lm5jYmkubmxtLm5paC5nb3YvcHVibWVk
LzI0NzAwNjkyPC91cmw+PC9yZWxhdGVkLXVybHM+PC91cmxzPjxlbGVjdHJvbmljLXJlc291cmNl
LW51bT4xMC4xMTYxL0NJUkNJTUFHSU5HLjExMy4wMDE0NTc8L2VsZWN0cm9uaWMtcmVzb3VyY2Ut
bnVtPjwvcmVjb3JkPjwvQ2l0ZT48Q2l0ZT48QXV0aG9yPld1bmRlcmxpY2g8L0F1dGhvcj48WWVh
cj4yMDEzPC9ZZWFyPjxSZWNOdW0+Mjk8L1JlY051bT48cmVjb3JkPjxyZWMtbnVtYmVyPjI5PC9y
ZWMtbnVtYmVyPjxmb3JlaWduLWtleXM+PGtleSBhcHA9IkVOIiBkYi1pZD0iYXQ1NXB6dnBzYTJy
YWNlejJzb3hkdndrOTJ3dGVld3Y1enNzIiB0aW1lc3RhbXA9IjE0NTYyMzc5NzkiPjI5PC9rZXk+
PC9mb3JlaWduLWtleXM+PHJlZi10eXBlIG5hbWU9IkpvdXJuYWwgQXJ0aWNsZSI+MTc8L3JlZi10
eXBlPjxjb250cmlidXRvcnM+PGF1dGhvcnM+PGF1dGhvcj5XdW5kZXJsaWNoLCBOLiBDLjwvYXV0
aG9yPjxhdXRob3I+QmVpZ2VsLCBSLjwvYXV0aG9yPjxhdXRob3I+U2llZ2VsLCBSLiBKLjwvYXV0
aG9yPjwvYXV0aG9ycz48L2NvbnRyaWJ1dG9ycz48YXV0aC1hZGRyZXNzPlVuaXZlcnNpdHkgSG9z
cGl0YWwgUm9zdG9jaywgUm9zdG9jaywgR2VybWFueTsgQ2FyZGlvdmFzY3VsYXIgQ2VudGVyIERh
cm1zdGFkdCwgRGFybXN0YWR0LCBHZXJtYW55LjwvYXV0aC1hZGRyZXNzPjx0aXRsZXM+PHRpdGxl
Pk1hbmFnZW1lbnQgb2YgbWl0cmFsIHN0ZW5vc2lzIHVzaW5nIDJEIGFuZCAzRCBlY2hvLURvcHBs
ZXIgaW1hZ2luZzwvdGl0bGU+PHNlY29uZGFyeS10aXRsZT5KQUNDIENhcmRpb3Zhc2MgSW1hZ2lu
Zzwvc2Vjb25kYXJ5LXRpdGxlPjxhbHQtdGl0bGU+SkFDQy4gQ2FyZGlvdmFzY3VsYXIgaW1hZ2lu
ZzwvYWx0LXRpdGxlPjwvdGl0bGVzPjxwZXJpb2RpY2FsPjxmdWxsLXRpdGxlPkpBQ0MgQ2FyZGlv
dmFzYyBJbWFnaW5nPC9mdWxsLXRpdGxlPjxhYmJyLTE+SkFDQy4gQ2FyZGlvdmFzY3VsYXIgaW1h
Z2luZzwvYWJici0xPjwvcGVyaW9kaWNhbD48YWx0LXBlcmlvZGljYWw+PGZ1bGwtdGl0bGU+SkFD
QyBDYXJkaW92YXNjIEltYWdpbmc8L2Z1bGwtdGl0bGU+PGFiYnItMT5KQUNDLiBDYXJkaW92YXNj
dWxhciBpbWFnaW5nPC9hYmJyLTE+PC9hbHQtcGVyaW9kaWNhbD48cGFnZXM+MTE5MS0yMDU8L3Bh
Z2VzPjx2b2x1bWU+Njwvdm9sdW1lPjxudW1iZXI+MTE8L251bWJlcj48a2V5d29yZHM+PGtleXdv
cmQ+QmFsbG9vbiBWYWx2dWxvcGxhc3R5PC9rZXl3b3JkPjxrZXl3b3JkPkNhcmRpYWMgU3VyZ2lj
YWwgUHJvY2VkdXJlczwva2V5d29yZD48a2V5d29yZD4qRWNob2NhcmRpb2dyYXBoeSwgRG9wcGxl
ciwgQ29sb3I8L2tleXdvcmQ+PGtleXdvcmQ+KkVjaG9jYXJkaW9ncmFwaHksIFRocmVlLURpbWVu
c2lvbmFsPC9rZXl3b3JkPjxrZXl3b3JkPipFY2hvY2FyZGlvZ3JhcGh5LCBUcmFuc2Vzb3BoYWdl
YWw8L2tleXdvcmQ+PGtleXdvcmQ+SGVtb2R5bmFtaWNzPC9rZXl3b3JkPjxrZXl3b3JkPkh1bWFu
czwva2V5d29yZD48a2V5d29yZD5NaXRyYWwgVmFsdmUvcGh5c2lvcGF0aG9sb2d5Lyp1bHRyYXNv
bm9ncmFwaHk8L2tleXdvcmQ+PGtleXdvcmQ+TWl0cmFsIFZhbHZlIFN0ZW5vc2lzL3BoeXNpb3Bh
dGhvbG9neS8qdGhlcmFweS8qdWx0cmFzb25vZ3JhcGh5PC9rZXl3b3JkPjxrZXl3b3JkPlBhdGll
bnQgU2VsZWN0aW9uPC9rZXl3b3JkPjxrZXl3b3JkPlByZWRpY3RpdmUgVmFsdWUgb2YgVGVzdHM8
L2tleXdvcmQ+PGtleXdvcmQ+UmhldW1hdGljIEhlYXJ0IERpc2Vhc2UvcGh5c2lvcGF0aG9sb2d5
Lyp0aGVyYXB5Lyp1bHRyYXNvbm9ncmFwaHk8L2tleXdvcmQ+PGtleXdvcmQ+U2V2ZXJpdHkgb2Yg
SWxsbmVzcyBJbmRleDwva2V5d29yZD48a2V5d29yZD5UcmVhdG1lbnQgT3V0Y29tZTwva2V5d29y
ZD48L2tleXdvcmRzPjxkYXRlcz48eWVhcj4yMDEzPC95ZWFyPjxwdWItZGF0ZXM+PGRhdGU+Tm92
PC9kYXRlPjwvcHViLWRhdGVzPjwvZGF0ZXM+PGlzYm4+MTg3Ni03NTkxIChFbGVjdHJvbmljKTwv
aXNibj48YWNjZXNzaW9uLW51bT4yNDIyOTc3MjwvYWNjZXNzaW9uLW51bT48dXJscz48cmVsYXRl
ZC11cmxzPjx1cmw+aHR0cDovL3d3dy5uY2JpLm5sbS5uaWguZ292L3B1Ym1lZC8yNDIyOTc3Mjwv
dXJsPjwvcmVsYXRlZC11cmxzPjwvdXJscz48ZWxlY3Ryb25pYy1yZXNvdXJjZS1udW0+MTAuMTAx
Ni9qLmpjbWcuMjAxMy4wNy4wMDg8L2VsZWN0cm9uaWMtcmVzb3VyY2UtbnVtPjwvcmVjb3JkPjwv
Q2l0ZT48L0VuZE5vdGU+AG==
</w:fldData>
        </w:fldChar>
      </w:r>
      <w:r w:rsidR="0009210F" w:rsidRPr="0009210F">
        <w:rPr>
          <w:rFonts w:ascii="Arial" w:hAnsi="Arial" w:cs="Arial"/>
          <w:sz w:val="20"/>
          <w:szCs w:val="20"/>
          <w:highlight w:val="yellow"/>
        </w:rPr>
        <w:instrText xml:space="preserve"> ADDIN EN.CITE </w:instrText>
      </w:r>
      <w:r w:rsidR="0009210F" w:rsidRPr="0009210F">
        <w:rPr>
          <w:rFonts w:ascii="Arial" w:hAnsi="Arial" w:cs="Arial"/>
          <w:sz w:val="20"/>
          <w:szCs w:val="20"/>
          <w:highlight w:val="yellow"/>
        </w:rPr>
        <w:fldChar w:fldCharType="begin">
          <w:fldData xml:space="preserve">PEVuZE5vdGU+PENpdGU+PEF1dGhvcj5Db3JyZWFsZTwvQXV0aG9yPjxZZWFyPjIwMTI8L1llYXI+
PFJlY051bT4yNjwvUmVjTnVtPjxEaXNwbGF5VGV4dD48c3R5bGUgZmFjZT0ic3VwZXJzY3JpcHQi
PjIxLTI0PC9zdHlsZT48L0Rpc3BsYXlUZXh0PjxyZWNvcmQ+PHJlYy1udW1iZXI+MjY8L3JlYy1u
dW1iZXI+PGZvcmVpZ24ta2V5cz48a2V5IGFwcD0iRU4iIGRiLWlkPSJhdDU1cHp2cHNhMnJhY2V6
MnNveGR2d2s5Mnd0ZWV3djV6c3MiIHRpbWVzdGFtcD0iMTQ1NjIzNzk3OSI+MjY8L2tleT48L2Zv
cmVpZ24ta2V5cz48cmVmLXR5cGUgbmFtZT0iSm91cm5hbCBBcnRpY2xlIj4xNzwvcmVmLXR5cGU+
PGNvbnRyaWJ1dG9ycz48YXV0aG9ycz48YXV0aG9yPkNvcnJlYWxlLCBNLjwvYXV0aG9yPjxhdXRo
b3I+VG90YXJvLCBBLjwvYXV0aG9yPjxhdXRob3I+SWV2YSwgUi48L2F1dGhvcj48YXV0aG9yPkZl
cnJhcmV0dGksIEEuPC9hdXRob3I+PGF1dGhvcj5NdXNhaWNvLCBGLjwvYXV0aG9yPjxhdXRob3I+
RGkgQmlhc2UsIE0uPC9hdXRob3I+PC9hdXRob3JzPjwvY29udHJpYnV0b3JzPjxhdXRoLWFkZHJl
c3M+RGVwYXJ0bWVudCBvZiBDYXJkaW9sb2d5LCBVbml2ZXJzaXR5IG9mIEZvZ2dpYSwgSXRhbHku
IG9wc2Zjb0B0aW4uaXQ8L2F1dGgtYWRkcmVzcz48dGl0bGVzPjx0aXRsZT5UaXNzdWUgRG9wcGxl
ciBpbWFnaW5nIGluIGNvcm9uYXJ5IGFydGVyeSBkaXNlYXNlcyBhbmQgaGVhcnQgZmFpbHVyZTwv
dGl0bGU+PHNlY29uZGFyeS10aXRsZT5DdXJyIENhcmRpb2wgUmV2PC9zZWNvbmRhcnktdGl0bGU+
PGFsdC10aXRsZT5DdXJyZW50IGNhcmRpb2xvZ3kgcmV2aWV3czwvYWx0LXRpdGxlPjwvdGl0bGVz
PjxwZXJpb2RpY2FsPjxmdWxsLXRpdGxlPkN1cnIgQ2FyZGlvbCBSZXY8L2Z1bGwtdGl0bGU+PGFi
YnItMT5DdXJyZW50IGNhcmRpb2xvZ3kgcmV2aWV3czwvYWJici0xPjwvcGVyaW9kaWNhbD48YWx0
LXBlcmlvZGljYWw+PGZ1bGwtdGl0bGU+Q3VyciBDYXJkaW9sIFJldjwvZnVsbC10aXRsZT48YWJi
ci0xPkN1cnJlbnQgY2FyZGlvbG9neSByZXZpZXdzPC9hYmJyLTE+PC9hbHQtcGVyaW9kaWNhbD48
cGFnZXM+NDMtNTM8L3BhZ2VzPjx2b2x1bWU+ODwvdm9sdW1lPjxudW1iZXI+MTwvbnVtYmVyPjxr
ZXl3b3Jkcz48a2V5d29yZD5CbG9vZCBGbG93IFZlbG9jaXR5LypwaHlzaW9sb2d5PC9rZXl3b3Jk
PjxrZXl3b3JkPkNvcm9uYXJ5IEFydGVyeSBEaXNlYXNlLyp1bHRyYXNvbm9ncmFwaHk8L2tleXdv
cmQ+PGtleXdvcmQ+RWNob2NhcmRpb2dyYXBoeSwgRG9wcGxlci8qbWV0aG9kczwva2V5d29yZD48
a2V5d29yZD5FY2hvY2FyZGlvZ3JhcGh5LCBUaHJlZS1EaW1lbnNpb25hbDwva2V5d29yZD48a2V5
d29yZD5IZWFydCBGYWlsdXJlLyp1bHRyYXNvbm9ncmFwaHk8L2tleXdvcmQ+PGtleXdvcmQ+SHVt
YW5zPC9rZXl3b3JkPjxrZXl3b3JkPkltYWdpbmcsIFRocmVlLURpbWVuc2lvbmFsLyptZXRob2Rz
PC9rZXl3b3JkPjxrZXl3b3JkPlByb2dub3Npczwva2V5d29yZD48L2tleXdvcmRzPjxkYXRlcz48
eWVhcj4yMDEyPC95ZWFyPjxwdWItZGF0ZXM+PGRhdGU+RmViPC9kYXRlPjwvcHViLWRhdGVzPjwv
ZGF0ZXM+PGlzYm4+MTg3NS02NTU3IChFbGVjdHJvbmljKSYjeEQ7MTU3My00MDNYIChMaW5raW5n
KTwvaXNibj48YWNjZXNzaW9uLW51bT4yMjg0NTgxNTwvYWNjZXNzaW9uLW51bT48dXJscz48cmVs
YXRlZC11cmxzPjx1cmw+aHR0cDovL3d3dy5uY2JpLm5sbS5uaWguZ292L3B1Ym1lZC8yMjg0NTgx
NTwvdXJsPjwvcmVsYXRlZC11cmxzPjwvdXJscz48Y3VzdG9tMj4zMzk0MTA3PC9jdXN0b20yPjwv
cmVjb3JkPjwvQ2l0ZT48Q2l0ZT48QXV0aG9yPkthZGFwcHU8L0F1dGhvcj48WWVhcj4yMDE1PC9Z
ZWFyPjxSZWNOdW0+Mjc8L1JlY051bT48cmVjb3JkPjxyZWMtbnVtYmVyPjI3PC9yZWMtbnVtYmVy
Pjxmb3JlaWduLWtleXM+PGtleSBhcHA9IkVOIiBkYi1pZD0iYXQ1NXB6dnBzYTJyYWNlejJzb3hk
dndrOTJ3dGVld3Y1enNzIiB0aW1lc3RhbXA9IjE0NTYyMzc5NzkiPjI3PC9rZXk+PC9mb3JlaWdu
LWtleXM+PHJlZi10eXBlIG5hbWU9IkpvdXJuYWwgQXJ0aWNsZSI+MTc8L3JlZi10eXBlPjxjb250
cmlidXRvcnM+PGF1dGhvcnM+PGF1dGhvcj5LYWRhcHB1LCBLLiBLLjwvYXV0aG9yPjxhdXRob3I+
VGhvbWFzLCBMLjwvYXV0aG9yPjwvYXV0aG9ycz48L2NvbnRyaWJ1dG9ycz48YXV0aC1hZGRyZXNz
PlNvdXRoIFdlc3Rlcm4gU3lkbmV5IENsaW5pY2FsIFNjaG9vbCwgVGhlIFVuaXZlcnNpdHkgb2Yg
TmV3IFNvdXRoIFdhbGVzLCBVbml2ZXJzaXR5IG9mIFdlc3Rlcm4gU3lkbmV5LCBOU1csIEF1c3Ry
YWxpYTsgQ2FyZGlvbG9neSBEZXBhcnRtZW50LCBMaXZlcnBvb2wgSG9zcGl0YWwsIFVuaXZlcnNp
dHkgb2YgV2VzdGVybiBTeWRuZXksIE5TVywgQXVzdHJhbGlhOyBDYXJkaW9sb2d5IERlcGFydG1l
bnQsIENhbXBiZWxsdG93biBIb3NwaXRhbCwgVW5pdmVyc2l0eSBvZiBXZXN0ZXJuIFN5ZG5leSwg
TlNXLCBBdXN0cmFsaWEuJiN4RDtTb3V0aCBXZXN0ZXJuIFN5ZG5leSBDbGluaWNhbCBTY2hvb2ws
IFRoZSBVbml2ZXJzaXR5IG9mIE5ldyBTb3V0aCBXYWxlcywgVW5pdmVyc2l0eSBvZiBXZXN0ZXJu
IFN5ZG5leSwgTlNXLCBBdXN0cmFsaWE7IENhcmRpb2xvZ3kgRGVwYXJ0bWVudCwgTGl2ZXJwb29s
IEhvc3BpdGFsLCBVbml2ZXJzaXR5IG9mIFdlc3Rlcm4gU3lkbmV5LCBOU1csIEF1c3RyYWxpYS4g
RWxlY3Ryb25pYyBhZGRyZXNzOiBsLnRob21hc0B1bnN3LmVkdS5hdS48L2F1dGgtYWRkcmVzcz48
dGl0bGVzPjx0aXRsZT5UaXNzdWUgRG9wcGxlciBpbWFnaW5nIGluIGVjaG9jYXJkaW9ncmFwaHk6
IHZhbHVlIGFuZCBsaW1pdGF0aW9uczwvdGl0bGU+PHNlY29uZGFyeS10aXRsZT5IZWFydCBMdW5n
IENpcmM8L3NlY29uZGFyeS10aXRsZT48YWx0LXRpdGxlPkhlYXJ0LCBsdW5nICZhbXA7IGNpcmN1
bGF0aW9uPC9hbHQtdGl0bGU+PC90aXRsZXM+PHBlcmlvZGljYWw+PGZ1bGwtdGl0bGU+SGVhcnQg
THVuZyBDaXJjPC9mdWxsLXRpdGxlPjxhYmJyLTE+SGVhcnQsIGx1bmcgJmFtcDsgY2lyY3VsYXRp
b248L2FiYnItMT48L3BlcmlvZGljYWw+PGFsdC1wZXJpb2RpY2FsPjxmdWxsLXRpdGxlPkhlYXJ0
IEx1bmcgQ2lyYzwvZnVsbC10aXRsZT48YWJici0xPkhlYXJ0LCBsdW5nICZhbXA7IGNpcmN1bGF0
aW9uPC9hYmJyLTE+PC9hbHQtcGVyaW9kaWNhbD48cGFnZXM+MjI0LTMzPC9wYWdlcz48dm9sdW1l
PjI0PC92b2x1bWU+PG51bWJlcj4zPC9udW1iZXI+PGtleXdvcmRzPjxrZXl3b3JkPkNhcmRpYWMg
UmVzeW5jaHJvbml6YXRpb24gVGhlcmFweTwva2V5d29yZD48a2V5d29yZD5FY2hvY2FyZGlvZ3Jh
cGh5LCBEb3BwbGVyLyptZXRob2RzPC9rZXl3b3JkPjxrZXl3b3JkPkhlYXJ0IERpc2Vhc2VzL3Bo
eXNpb3BhdGhvbG9neS90aGVyYXB5Lyp1bHRyYXNvbm9ncmFwaHk8L2tleXdvcmQ+PGtleXdvcmQ+
SHVtYW5zPC9rZXl3b3JkPjwva2V5d29yZHM+PGRhdGVzPjx5ZWFyPjIwMTU8L3llYXI+PHB1Yi1k
YXRlcz48ZGF0ZT5NYXI8L2RhdGU+PC9wdWItZGF0ZXM+PC9kYXRlcz48aXNibj4xNDQ0LTI4OTIg
KEVsZWN0cm9uaWMpJiN4RDsxNDQzLTk1MDYgKExpbmtpbmcpPC9pc2JuPjxhY2Nlc3Npb24tbnVt
PjI1NDY1NTE2PC9hY2Nlc3Npb24tbnVtPjx1cmxzPjxyZWxhdGVkLXVybHM+PHVybD5odHRwOi8v
d3d3Lm5jYmkubmxtLm5paC5nb3YvcHVibWVkLzI1NDY1NTE2PC91cmw+PC9yZWxhdGVkLXVybHM+
PC91cmxzPjxlbGVjdHJvbmljLXJlc291cmNlLW51bT4xMC4xMDE2L2ouaGxjLjIwMTQuMTAuMDAz
PC9lbGVjdHJvbmljLXJlc291cmNlLW51bT48L3JlY29yZD48L0NpdGU+PENpdGU+PEF1dGhvcj5D
aG9pPC9BdXRob3I+PFllYXI+MjAxNDwvWWVhcj48UmVjTnVtPjI4PC9SZWNOdW0+PHJlY29yZD48
cmVjLW51bWJlcj4yODwvcmVjLW51bWJlcj48Zm9yZWlnbi1rZXlzPjxrZXkgYXBwPSJFTiIgZGIt
aWQ9ImF0NTVwenZwc2EycmFjZXoyc294ZHZ3azkyd3RlZXd2NXpzcyIgdGltZXN0YW1wPSIxNDU2
MjM3OTc5Ij4yODwva2V5PjwvZm9yZWlnbi1rZXlzPjxyZWYtdHlwZSBuYW1lPSJKb3VybmFsIEFy
dGljbGUiPjE3PC9yZWYtdHlwZT48Y29udHJpYnV0b3JzPjxhdXRob3JzPjxhdXRob3I+Q2hvaSwg
Si48L2F1dGhvcj48YXV0aG9yPkhlbywgUi48L2F1dGhvcj48YXV0aG9yPkhvbmcsIEcuIFIuPC9h
dXRob3I+PGF1dGhvcj5DaGFuZywgSC4gSi48L2F1dGhvcj48YXV0aG9yPlN1bmcsIEouIE0uPC9h
dXRob3I+PGF1dGhvcj5TaGluLCBTLiBILjwvYXV0aG9yPjxhdXRob3I+Q2hvLCBJLiBKLjwvYXV0
aG9yPjxhdXRob3I+U2hpbSwgQy4gWS48L2F1dGhvcj48YXV0aG9yPkNodW5nLCBOLjwvYXV0aG9y
PjwvYXV0aG9ycz48L2NvbnRyaWJ1dG9ycz48YXV0aC1hZGRyZXNzPkZyb20gdGhlIERpdmlzaW9u
IG9mIENhcmRpb2xvZ3ksIFNldmVyYW5jZSBDYXJkaW92YXNjdWxhciBIb3NwaXRhbCAoSi5DLiwg
Ui5ILiwgRy4tUi5ILiwgSC4tSi5DLiwgUy5ILlMuLCBJLkouQy4sIEMuLVkuUy4sIE4uQy4pIGFu
ZCBTZXZlcmFuY2UgQmlvbWVkaWNhbCBTY2llbmNlIEluc3RpdHV0ZSAoSC4tSi5DLiksIFlvbnNl
aSBVbml2ZXJzaXR5IEhlYWx0aCBTeXN0ZW0sIFNlb3VsLCBTb3V0aCBLb3JlYTsgYW5kIERlcGFy
dG1lbnQgb2YgU3RhdGlzdGljcywgR3JhZHVhdGUgU2Nob29sIG9mIEhlYWx0aCBhbmQgV2VsZmFy
ZSwgQ0hBIFVuaXZlcnNpdHksIFNlb25nbmFtLCBTb3V0aCBLb3JlYSAoSi5NLlMuKS4mI3hEO0Zy
b20gdGhlIERpdmlzaW9uIG9mIENhcmRpb2xvZ3ksIFNldmVyYW5jZSBDYXJkaW92YXNjdWxhciBI
b3NwaXRhbCAoSi5DLiwgUi5ILiwgRy4tUi5ILiwgSC4tSi5DLiwgUy5ILlMuLCBJLkouQy4sIEMu
LVkuUy4sIE4uQy4pIGFuZCBTZXZlcmFuY2UgQmlvbWVkaWNhbCBTY2llbmNlIEluc3RpdHV0ZSAo
SC4tSi5DLiksIFlvbnNlaSBVbml2ZXJzaXR5IEhlYWx0aCBTeXN0ZW0sIFNlb3VsLCBTb3V0aCBL
b3JlYTsgYW5kIERlcGFydG1lbnQgb2YgU3RhdGlzdGljcywgR3JhZHVhdGUgU2Nob29sIG9mIEhl
YWx0aCBhbmQgV2VsZmFyZSwgQ0hBIFVuaXZlcnNpdHksIFNlb25nbmFtLCBTb3V0aCBLb3JlYSAo
Si5NLlMuKS4gaGpjaGFuZ0B5dWhzLmFjLjwvYXV0aC1hZGRyZXNzPjx0aXRsZXM+PHRpdGxlPkRp
ZmZlcmVudGlhbCBlZmZlY3Qgb2YgMy1kaW1lbnNpb25hbCBjb2xvciBEb3BwbGVyIGVjaG9jYXJk
aW9ncmFwaHkgZm9yIHRoZSBxdWFudGlmaWNhdGlvbiBvZiBtaXRyYWwgcmVndXJnaXRhdGlvbiBh
Y2NvcmRpbmcgdG8gdGhlIHNldmVyaXR5IGFuZCBjaGFyYWN0ZXJpc3RpY3M8L3RpdGxlPjxzZWNv
bmRhcnktdGl0bGU+Q2lyYyBDYXJkaW92YXNjIEltYWdpbmc8L3NlY29uZGFyeS10aXRsZT48YWx0
LXRpdGxlPkNpcmN1bGF0aW9uLiBDYXJkaW92YXNjdWxhciBpbWFnaW5nPC9hbHQtdGl0bGU+PC90
aXRsZXM+PHBlcmlvZGljYWw+PGZ1bGwtdGl0bGU+Q2lyYyBDYXJkaW92YXNjIEltYWdpbmc8L2Z1
bGwtdGl0bGU+PGFiYnItMT5DaXJjdWxhdGlvbi4gQ2FyZGlvdmFzY3VsYXIgaW1hZ2luZzwvYWJi
ci0xPjwvcGVyaW9kaWNhbD48YWx0LXBlcmlvZGljYWw+PGZ1bGwtdGl0bGU+Q2lyYyBDYXJkaW92
YXNjIEltYWdpbmc8L2Z1bGwtdGl0bGU+PGFiYnItMT5DaXJjdWxhdGlvbi4gQ2FyZGlvdmFzY3Vs
YXIgaW1hZ2luZzwvYWJici0xPjwvYWx0LXBlcmlvZGljYWw+PHBhZ2VzPjUzNS00NDwvcGFnZXM+
PHZvbHVtZT43PC92b2x1bWU+PG51bWJlcj4zPC9udW1iZXI+PGtleXdvcmRzPjxrZXl3b3JkPkJs
b29kIEZsb3cgVmVsb2NpdHk8L2tleXdvcmQ+PGtleXdvcmQ+RWNob2NhcmRpb2dyYXBoeSwgRG9w
cGxlciwgQ29sb3IvKm1ldGhvZHM8L2tleXdvcmQ+PGtleXdvcmQ+RWNob2NhcmRpb2dyYXBoeSwg
VGhyZWUtRGltZW5zaW9uYWwvKm1ldGhvZHM8L2tleXdvcmQ+PGtleXdvcmQ+RmVhc2liaWxpdHkg
U3R1ZGllczwva2V5d29yZD48a2V5d29yZD5GZW1hbGU8L2tleXdvcmQ+PGtleXdvcmQ+SHVtYW5z
PC9rZXl3b3JkPjxrZXl3b3JkPkltYWdlIEludGVycHJldGF0aW9uLCBDb21wdXRlci1Bc3Npc3Rl
ZC9tZXRob2RzPC9rZXl3b3JkPjxrZXl3b3JkPk1hbGU8L2tleXdvcmQ+PGtleXdvcmQ+TWlkZGxl
IEFnZWQ8L2tleXdvcmQ+PGtleXdvcmQ+TWl0cmFsIFZhbHZlL3BoeXNpb3BhdGhvbG9neS91bHRy
YXNvbm9ncmFwaHk8L2tleXdvcmQ+PGtleXdvcmQ+TWl0cmFsIFZhbHZlIEluc3VmZmljaWVuY3kv
cGh5c2lvcGF0aG9sb2d5Lyp1bHRyYXNvbm9ncmFwaHk8L2tleXdvcmQ+PGtleXdvcmQ+T2RkcyBS
YXRpbzwva2V5d29yZD48a2V5d29yZD5SZXByb2R1Y2liaWxpdHkgb2YgUmVzdWx0czwva2V5d29y
ZD48a2V5d29yZD5TZXZlcml0eSBvZiBJbGxuZXNzIEluZGV4PC9rZXl3b3JkPjwva2V5d29yZHM+
PGRhdGVzPjx5ZWFyPjIwMTQ8L3llYXI+PHB1Yi1kYXRlcz48ZGF0ZT5NYXk8L2RhdGU+PC9wdWIt
ZGF0ZXM+PC9kYXRlcz48aXNibj4xOTQyLTAwODAgKEVsZWN0cm9uaWMpJiN4RDsxOTQxLTk2NTEg
KExpbmtpbmcpPC9pc2JuPjxhY2Nlc3Npb24tbnVtPjI0NzAwNjkyPC9hY2Nlc3Npb24tbnVtPjx1
cmxzPjxyZWxhdGVkLXVybHM+PHVybD5odHRwOi8vd3d3Lm5jYmkubmxtLm5paC5nb3YvcHVibWVk
LzI0NzAwNjkyPC91cmw+PC9yZWxhdGVkLXVybHM+PC91cmxzPjxlbGVjdHJvbmljLXJlc291cmNl
LW51bT4xMC4xMTYxL0NJUkNJTUFHSU5HLjExMy4wMDE0NTc8L2VsZWN0cm9uaWMtcmVzb3VyY2Ut
bnVtPjwvcmVjb3JkPjwvQ2l0ZT48Q2l0ZT48QXV0aG9yPld1bmRlcmxpY2g8L0F1dGhvcj48WWVh
cj4yMDEzPC9ZZWFyPjxSZWNOdW0+Mjk8L1JlY051bT48cmVjb3JkPjxyZWMtbnVtYmVyPjI5PC9y
ZWMtbnVtYmVyPjxmb3JlaWduLWtleXM+PGtleSBhcHA9IkVOIiBkYi1pZD0iYXQ1NXB6dnBzYTJy
YWNlejJzb3hkdndrOTJ3dGVld3Y1enNzIiB0aW1lc3RhbXA9IjE0NTYyMzc5NzkiPjI5PC9rZXk+
PC9mb3JlaWduLWtleXM+PHJlZi10eXBlIG5hbWU9IkpvdXJuYWwgQXJ0aWNsZSI+MTc8L3JlZi10
eXBlPjxjb250cmlidXRvcnM+PGF1dGhvcnM+PGF1dGhvcj5XdW5kZXJsaWNoLCBOLiBDLjwvYXV0
aG9yPjxhdXRob3I+QmVpZ2VsLCBSLjwvYXV0aG9yPjxhdXRob3I+U2llZ2VsLCBSLiBKLjwvYXV0
aG9yPjwvYXV0aG9ycz48L2NvbnRyaWJ1dG9ycz48YXV0aC1hZGRyZXNzPlVuaXZlcnNpdHkgSG9z
cGl0YWwgUm9zdG9jaywgUm9zdG9jaywgR2VybWFueTsgQ2FyZGlvdmFzY3VsYXIgQ2VudGVyIERh
cm1zdGFkdCwgRGFybXN0YWR0LCBHZXJtYW55LjwvYXV0aC1hZGRyZXNzPjx0aXRsZXM+PHRpdGxl
Pk1hbmFnZW1lbnQgb2YgbWl0cmFsIHN0ZW5vc2lzIHVzaW5nIDJEIGFuZCAzRCBlY2hvLURvcHBs
ZXIgaW1hZ2luZzwvdGl0bGU+PHNlY29uZGFyeS10aXRsZT5KQUNDIENhcmRpb3Zhc2MgSW1hZ2lu
Zzwvc2Vjb25kYXJ5LXRpdGxlPjxhbHQtdGl0bGU+SkFDQy4gQ2FyZGlvdmFzY3VsYXIgaW1hZ2lu
ZzwvYWx0LXRpdGxlPjwvdGl0bGVzPjxwZXJpb2RpY2FsPjxmdWxsLXRpdGxlPkpBQ0MgQ2FyZGlv
dmFzYyBJbWFnaW5nPC9mdWxsLXRpdGxlPjxhYmJyLTE+SkFDQy4gQ2FyZGlvdmFzY3VsYXIgaW1h
Z2luZzwvYWJici0xPjwvcGVyaW9kaWNhbD48YWx0LXBlcmlvZGljYWw+PGZ1bGwtdGl0bGU+SkFD
QyBDYXJkaW92YXNjIEltYWdpbmc8L2Z1bGwtdGl0bGU+PGFiYnItMT5KQUNDLiBDYXJkaW92YXNj
dWxhciBpbWFnaW5nPC9hYmJyLTE+PC9hbHQtcGVyaW9kaWNhbD48cGFnZXM+MTE5MS0yMDU8L3Bh
Z2VzPjx2b2x1bWU+Njwvdm9sdW1lPjxudW1iZXI+MTE8L251bWJlcj48a2V5d29yZHM+PGtleXdv
cmQ+QmFsbG9vbiBWYWx2dWxvcGxhc3R5PC9rZXl3b3JkPjxrZXl3b3JkPkNhcmRpYWMgU3VyZ2lj
YWwgUHJvY2VkdXJlczwva2V5d29yZD48a2V5d29yZD4qRWNob2NhcmRpb2dyYXBoeSwgRG9wcGxl
ciwgQ29sb3I8L2tleXdvcmQ+PGtleXdvcmQ+KkVjaG9jYXJkaW9ncmFwaHksIFRocmVlLURpbWVu
c2lvbmFsPC9rZXl3b3JkPjxrZXl3b3JkPipFY2hvY2FyZGlvZ3JhcGh5LCBUcmFuc2Vzb3BoYWdl
YWw8L2tleXdvcmQ+PGtleXdvcmQ+SGVtb2R5bmFtaWNzPC9rZXl3b3JkPjxrZXl3b3JkPkh1bWFu
czwva2V5d29yZD48a2V5d29yZD5NaXRyYWwgVmFsdmUvcGh5c2lvcGF0aG9sb2d5Lyp1bHRyYXNv
bm9ncmFwaHk8L2tleXdvcmQ+PGtleXdvcmQ+TWl0cmFsIFZhbHZlIFN0ZW5vc2lzL3BoeXNpb3Bh
dGhvbG9neS8qdGhlcmFweS8qdWx0cmFzb25vZ3JhcGh5PC9rZXl3b3JkPjxrZXl3b3JkPlBhdGll
bnQgU2VsZWN0aW9uPC9rZXl3b3JkPjxrZXl3b3JkPlByZWRpY3RpdmUgVmFsdWUgb2YgVGVzdHM8
L2tleXdvcmQ+PGtleXdvcmQ+UmhldW1hdGljIEhlYXJ0IERpc2Vhc2UvcGh5c2lvcGF0aG9sb2d5
Lyp0aGVyYXB5Lyp1bHRyYXNvbm9ncmFwaHk8L2tleXdvcmQ+PGtleXdvcmQ+U2V2ZXJpdHkgb2Yg
SWxsbmVzcyBJbmRleDwva2V5d29yZD48a2V5d29yZD5UcmVhdG1lbnQgT3V0Y29tZTwva2V5d29y
ZD48L2tleXdvcmRzPjxkYXRlcz48eWVhcj4yMDEzPC95ZWFyPjxwdWItZGF0ZXM+PGRhdGU+Tm92
PC9kYXRlPjwvcHViLWRhdGVzPjwvZGF0ZXM+PGlzYm4+MTg3Ni03NTkxIChFbGVjdHJvbmljKTwv
aXNibj48YWNjZXNzaW9uLW51bT4yNDIyOTc3MjwvYWNjZXNzaW9uLW51bT48dXJscz48cmVsYXRl
ZC11cmxzPjx1cmw+aHR0cDovL3d3dy5uY2JpLm5sbS5uaWguZ292L3B1Ym1lZC8yNDIyOTc3Mjwv
dXJsPjwvcmVsYXRlZC11cmxzPjwvdXJscz48ZWxlY3Ryb25pYy1yZXNvdXJjZS1udW0+MTAuMTAx
Ni9qLmpjbWcuMjAxMy4wNy4wMDg8L2VsZWN0cm9uaWMtcmVzb3VyY2UtbnVtPjwvcmVjb3JkPjwv
Q2l0ZT48L0VuZE5vdGU+AG==
</w:fldData>
        </w:fldChar>
      </w:r>
      <w:r w:rsidR="0009210F" w:rsidRPr="0009210F">
        <w:rPr>
          <w:rFonts w:ascii="Arial" w:hAnsi="Arial" w:cs="Arial"/>
          <w:sz w:val="20"/>
          <w:szCs w:val="20"/>
          <w:highlight w:val="yellow"/>
        </w:rPr>
        <w:instrText xml:space="preserve"> ADDIN EN.CITE.DATA </w:instrText>
      </w:r>
      <w:r w:rsidR="0009210F" w:rsidRPr="0009210F">
        <w:rPr>
          <w:rFonts w:ascii="Arial" w:hAnsi="Arial" w:cs="Arial"/>
          <w:sz w:val="20"/>
          <w:szCs w:val="20"/>
          <w:highlight w:val="yellow"/>
        </w:rPr>
      </w:r>
      <w:r w:rsidR="0009210F" w:rsidRPr="0009210F">
        <w:rPr>
          <w:rFonts w:ascii="Arial" w:hAnsi="Arial" w:cs="Arial"/>
          <w:sz w:val="20"/>
          <w:szCs w:val="20"/>
          <w:highlight w:val="yellow"/>
        </w:rPr>
        <w:fldChar w:fldCharType="end"/>
      </w:r>
      <w:r w:rsidR="0009210F" w:rsidRPr="0009210F">
        <w:rPr>
          <w:rFonts w:ascii="Arial" w:hAnsi="Arial" w:cs="Arial"/>
          <w:sz w:val="20"/>
          <w:szCs w:val="20"/>
          <w:highlight w:val="yellow"/>
        </w:rPr>
      </w:r>
      <w:r w:rsidR="0009210F" w:rsidRPr="0009210F">
        <w:rPr>
          <w:rFonts w:ascii="Arial" w:hAnsi="Arial" w:cs="Arial"/>
          <w:sz w:val="20"/>
          <w:szCs w:val="20"/>
          <w:highlight w:val="yellow"/>
        </w:rPr>
        <w:fldChar w:fldCharType="separate"/>
      </w:r>
      <w:r w:rsidR="0009210F" w:rsidRPr="0009210F">
        <w:rPr>
          <w:rFonts w:ascii="Arial" w:hAnsi="Arial" w:cs="Arial"/>
          <w:noProof/>
          <w:sz w:val="20"/>
          <w:szCs w:val="20"/>
          <w:highlight w:val="yellow"/>
          <w:vertAlign w:val="superscript"/>
        </w:rPr>
        <w:t>21-24</w:t>
      </w:r>
      <w:r w:rsidR="0009210F" w:rsidRPr="0009210F">
        <w:rPr>
          <w:rFonts w:ascii="Arial" w:hAnsi="Arial" w:cs="Arial"/>
          <w:sz w:val="20"/>
          <w:szCs w:val="20"/>
          <w:highlight w:val="yellow"/>
        </w:rPr>
        <w:fldChar w:fldCharType="end"/>
      </w:r>
      <w:r w:rsidR="0009210F">
        <w:rPr>
          <w:rFonts w:ascii="Arial" w:hAnsi="Arial" w:cs="Arial"/>
          <w:sz w:val="20"/>
          <w:szCs w:val="20"/>
        </w:rPr>
        <w:t xml:space="preserve"> </w:t>
      </w:r>
      <w:r>
        <w:rPr>
          <w:rFonts w:ascii="Arial" w:hAnsi="Arial" w:cs="Arial"/>
          <w:sz w:val="20"/>
          <w:szCs w:val="20"/>
        </w:rPr>
        <w:t>When measuring ocular blood flow, PSV, EDV, and RI have been traditionally used, and several studies have shown that OAG patients have reduced blood velocity with respect to these parameters when compared to healthy pat</w:t>
      </w:r>
      <w:r w:rsidR="0009210F">
        <w:rPr>
          <w:rFonts w:ascii="Arial" w:hAnsi="Arial" w:cs="Arial"/>
          <w:sz w:val="20"/>
          <w:szCs w:val="20"/>
        </w:rPr>
        <w:t xml:space="preserve">ients. However, </w:t>
      </w:r>
      <w:r w:rsidR="0009210F" w:rsidRPr="00B949CC">
        <w:rPr>
          <w:rFonts w:ascii="Arial" w:hAnsi="Arial" w:cs="Arial"/>
          <w:sz w:val="20"/>
          <w:szCs w:val="20"/>
        </w:rPr>
        <w:t>novel approaches</w:t>
      </w:r>
      <w:r w:rsidRPr="00B949CC">
        <w:rPr>
          <w:rFonts w:ascii="Arial" w:hAnsi="Arial" w:cs="Arial"/>
          <w:sz w:val="20"/>
          <w:szCs w:val="20"/>
        </w:rPr>
        <w:t xml:space="preserve"> to</w:t>
      </w:r>
      <w:r>
        <w:rPr>
          <w:rFonts w:ascii="Arial" w:hAnsi="Arial" w:cs="Arial"/>
          <w:sz w:val="20"/>
          <w:szCs w:val="20"/>
        </w:rPr>
        <w:t xml:space="preserve"> analyzing CDI waveform parameters in Ophthalmology have trailed behind the advancements of WP characterization in other fields of medicine. In this study we investigated whether new approaches to analyzing WPs using computer-aided manipulation of OA-CDI images could distinguish between healthy subjects and OAG patients.</w:t>
      </w:r>
    </w:p>
    <w:p w14:paraId="3F40A2E1" w14:textId="12711C93" w:rsidR="0079297F" w:rsidRDefault="00E24480" w:rsidP="00E24480">
      <w:pPr>
        <w:ind w:firstLine="720"/>
        <w:jc w:val="both"/>
        <w:rPr>
          <w:rFonts w:ascii="Arial" w:hAnsi="Arial" w:cs="Arial"/>
          <w:sz w:val="20"/>
          <w:szCs w:val="20"/>
        </w:rPr>
      </w:pPr>
      <w:r>
        <w:rPr>
          <w:rFonts w:ascii="Arial" w:hAnsi="Arial" w:cs="Arial"/>
          <w:sz w:val="20"/>
          <w:szCs w:val="20"/>
        </w:rPr>
        <w:lastRenderedPageBreak/>
        <w:t xml:space="preserve">The OA-CDI images </w:t>
      </w:r>
      <w:r w:rsidRPr="009B4151">
        <w:rPr>
          <w:rFonts w:ascii="Arial" w:hAnsi="Arial" w:cs="Arial"/>
          <w:sz w:val="20"/>
          <w:szCs w:val="20"/>
        </w:rPr>
        <w:t xml:space="preserve">manipulation proposed </w:t>
      </w:r>
      <w:r w:rsidR="00B141D3" w:rsidRPr="009B4151">
        <w:rPr>
          <w:rFonts w:ascii="Arial" w:hAnsi="Arial" w:cs="Arial"/>
          <w:sz w:val="20"/>
          <w:szCs w:val="20"/>
        </w:rPr>
        <w:t xml:space="preserve">here </w:t>
      </w:r>
      <w:r w:rsidRPr="009B4151">
        <w:rPr>
          <w:rFonts w:ascii="Arial" w:hAnsi="Arial" w:cs="Arial"/>
          <w:sz w:val="20"/>
          <w:szCs w:val="20"/>
        </w:rPr>
        <w:t>showed</w:t>
      </w:r>
      <w:r>
        <w:rPr>
          <w:rFonts w:ascii="Arial" w:hAnsi="Arial" w:cs="Arial"/>
          <w:sz w:val="20"/>
          <w:szCs w:val="20"/>
        </w:rPr>
        <w:t xml:space="preserve"> a higher</w:t>
      </w:r>
      <w:r w:rsidRPr="00565C03">
        <w:rPr>
          <w:rFonts w:ascii="Arial" w:hAnsi="Arial" w:cs="Arial"/>
          <w:sz w:val="20"/>
          <w:szCs w:val="20"/>
        </w:rPr>
        <w:t xml:space="preserve"> concordance between </w:t>
      </w:r>
      <w:r w:rsidR="007B5B26">
        <w:rPr>
          <w:rFonts w:ascii="Arial" w:hAnsi="Arial" w:cs="Arial"/>
          <w:sz w:val="20"/>
          <w:szCs w:val="20"/>
        </w:rPr>
        <w:t xml:space="preserve">PSV </w:t>
      </w:r>
      <w:r w:rsidRPr="00565C03">
        <w:rPr>
          <w:rFonts w:ascii="Arial" w:hAnsi="Arial" w:cs="Arial"/>
          <w:sz w:val="20"/>
          <w:szCs w:val="20"/>
        </w:rPr>
        <w:t xml:space="preserve">raw </w:t>
      </w:r>
      <w:r>
        <w:rPr>
          <w:rFonts w:ascii="Arial" w:hAnsi="Arial" w:cs="Arial"/>
          <w:sz w:val="20"/>
          <w:szCs w:val="20"/>
        </w:rPr>
        <w:t xml:space="preserve">data and extracted </w:t>
      </w:r>
      <w:r w:rsidR="007B5B26">
        <w:rPr>
          <w:rFonts w:ascii="Arial" w:hAnsi="Arial" w:cs="Arial"/>
          <w:sz w:val="20"/>
          <w:szCs w:val="20"/>
        </w:rPr>
        <w:t xml:space="preserve">PSV </w:t>
      </w:r>
      <w:r>
        <w:rPr>
          <w:rFonts w:ascii="Arial" w:hAnsi="Arial" w:cs="Arial"/>
          <w:sz w:val="20"/>
          <w:szCs w:val="20"/>
        </w:rPr>
        <w:t xml:space="preserve">data </w:t>
      </w:r>
      <w:r w:rsidRPr="00565C03">
        <w:rPr>
          <w:rFonts w:ascii="Arial" w:hAnsi="Arial" w:cs="Arial"/>
          <w:sz w:val="20"/>
          <w:szCs w:val="20"/>
        </w:rPr>
        <w:t>than</w:t>
      </w:r>
      <w:r w:rsidR="007B5B26">
        <w:rPr>
          <w:rFonts w:ascii="Arial" w:hAnsi="Arial" w:cs="Arial"/>
          <w:sz w:val="20"/>
          <w:szCs w:val="20"/>
        </w:rPr>
        <w:t xml:space="preserve"> on</w:t>
      </w:r>
      <w:r w:rsidRPr="00565C03">
        <w:rPr>
          <w:rFonts w:ascii="Arial" w:hAnsi="Arial" w:cs="Arial"/>
          <w:sz w:val="20"/>
          <w:szCs w:val="20"/>
        </w:rPr>
        <w:t xml:space="preserve"> EDV and RI</w:t>
      </w:r>
      <w:r w:rsidR="007B5B26">
        <w:rPr>
          <w:rFonts w:ascii="Arial" w:hAnsi="Arial" w:cs="Arial"/>
          <w:sz w:val="20"/>
          <w:szCs w:val="20"/>
        </w:rPr>
        <w:t xml:space="preserve"> data</w:t>
      </w:r>
      <w:r w:rsidRPr="00565C03">
        <w:rPr>
          <w:rFonts w:ascii="Arial" w:hAnsi="Arial" w:cs="Arial"/>
          <w:sz w:val="20"/>
          <w:szCs w:val="20"/>
        </w:rPr>
        <w:t xml:space="preserve">. </w:t>
      </w:r>
      <w:r>
        <w:rPr>
          <w:rFonts w:ascii="Arial" w:hAnsi="Arial" w:cs="Arial"/>
          <w:sz w:val="20"/>
          <w:szCs w:val="20"/>
        </w:rPr>
        <w:t>Note that, t</w:t>
      </w:r>
      <w:r w:rsidRPr="00565C03">
        <w:rPr>
          <w:rFonts w:ascii="Arial" w:hAnsi="Arial" w:cs="Arial"/>
          <w:sz w:val="20"/>
          <w:szCs w:val="20"/>
        </w:rPr>
        <w:t>he raw PSV, EDV and RI</w:t>
      </w:r>
      <w:r w:rsidR="007B5B26">
        <w:rPr>
          <w:rFonts w:ascii="Arial" w:hAnsi="Arial" w:cs="Arial"/>
          <w:sz w:val="20"/>
          <w:szCs w:val="20"/>
        </w:rPr>
        <w:t xml:space="preserve"> values were</w:t>
      </w:r>
      <w:r w:rsidRPr="00565C03">
        <w:rPr>
          <w:rFonts w:ascii="Arial" w:hAnsi="Arial" w:cs="Arial"/>
          <w:sz w:val="20"/>
          <w:szCs w:val="20"/>
        </w:rPr>
        <w:t xml:space="preserve"> obtained averaging over at least three cardiac cycles; instead the corresponding parameters extracted via the OA-CDI manipulation process correspond to just one of those cardiac cycles.</w:t>
      </w:r>
      <w:r>
        <w:rPr>
          <w:rFonts w:ascii="Arial" w:hAnsi="Arial" w:cs="Arial"/>
          <w:sz w:val="20"/>
          <w:szCs w:val="20"/>
        </w:rPr>
        <w:t xml:space="preserve"> Moreover, CDI PSV </w:t>
      </w:r>
      <w:r w:rsidRPr="00565C03">
        <w:rPr>
          <w:rFonts w:ascii="Arial" w:hAnsi="Arial" w:cs="Arial"/>
          <w:sz w:val="20"/>
          <w:szCs w:val="20"/>
        </w:rPr>
        <w:t>measurements have been found to be more reproducible and accurate then EDV and RI measurements</w:t>
      </w:r>
      <w:r>
        <w:rPr>
          <w:rFonts w:ascii="Arial" w:hAnsi="Arial" w:cs="Arial"/>
          <w:sz w:val="20"/>
          <w:szCs w:val="20"/>
        </w:rPr>
        <w:t>.</w:t>
      </w:r>
      <w:r w:rsidR="0057716C">
        <w:rPr>
          <w:rFonts w:ascii="Arial" w:hAnsi="Arial" w:cs="Arial"/>
          <w:sz w:val="20"/>
          <w:szCs w:val="20"/>
        </w:rPr>
        <w:fldChar w:fldCharType="begin">
          <w:fldData xml:space="preserve">PEVuZE5vdGU+PENpdGU+PEF1dGhvcj5Gb3VudGk8L0F1dGhvcj48WWVhcj4yMDExPC9ZZWFyPjxS
ZWNOdW0+NTk8L1JlY051bT48RGlzcGxheVRleHQ+PHN0eWxlIGZhY2U9InN1cGVyc2NyaXB0Ij4z
Ni0zODwvc3R5bGU+PC9EaXNwbGF5VGV4dD48cmVjb3JkPjxyZWMtbnVtYmVyPjU5PC9yZWMtbnVt
YmVyPjxmb3JlaWduLWtleXM+PGtleSBhcHA9IkVOIiBkYi1pZD0iYXQ1NXB6dnBzYTJyYWNlejJz
b3hkdndrOTJ3dGVld3Y1enNzIiB0aW1lc3RhbXA9IjE0NTYyNDM1NjEiPjU5PC9rZXk+PC9mb3Jl
aWduLWtleXM+PHJlZi10eXBlIG5hbWU9IkpvdXJuYWwgQXJ0aWNsZSI+MTc8L3JlZi10eXBlPjxj
b250cmlidXRvcnM+PGF1dGhvcnM+PGF1dGhvcj5Gb3VudGksIFAuPC9hdXRob3I+PGF1dGhvcj5I
YXJyaXMsIEEuPC9hdXRob3I+PGF1dGhvcj5QYXBhZG9wb3Vsb3UsIEQuPC9hdXRob3I+PGF1dGhv
cj5FbW1hbm91aWxpZGlzLCBQLjwvYXV0aG9yPjxhdXRob3I+U2llc2t5LCBCLjwvYXV0aG9yPjxh
dXRob3I+S2lsaW50emlzLCBWLjwvYXV0aG9yPjxhdXRob3I+QW5hc3Rhc29wb3Vsb3MsIEUuPC9h
dXRob3I+PGF1dGhvcj5TYWxvbmlraW91LCBBLjwvYXV0aG9yPjxhdXRob3I+UGFwcGFzLCBULjwv
YXV0aG9yPjxhdXRob3I+VG9wb3V6aXMsIEYuPC9hdXRob3I+PC9hdXRob3JzPjwvY29udHJpYnV0
b3JzPjxhdXRoLWFkZHJlc3M+RGVwYXJ0bWVudCBvZiBPcGh0aGFsbW9sb2d5LCBTY2hvb2wgb2Yg
TWVkaWNpbmUsIEFyaXN0b3RsZSBVbml2ZXJzaXR5IG9mIFRoZXNzYWxvbmlraSwgQUhFUEEgSG9z
cGl0YWwsIFRoZXNzYWxvbmlraSwgR3JlZWNlLjwvYXV0aC1hZGRyZXNzPjx0aXRsZXM+PHRpdGxl
PkFncmVlbWVudCBhbW9uZyB0aHJlZSBleGFtaW5lcnMgb2YgY29sb3VyIERvcHBsZXIgaW1hZ2lu
ZyByZXRyb2J1bGJhciBibG9vZCBmbG93IHZlbG9jaXR5IG1lYXN1cmVtZW50czwvdGl0bGU+PHNl
Y29uZGFyeS10aXRsZT5BY3RhIE9waHRoYWxtb2w8L3NlY29uZGFyeS10aXRsZT48YWx0LXRpdGxl
PkFjdGEgb3BodGhhbG1vbG9naWNhPC9hbHQtdGl0bGU+PC90aXRsZXM+PHBlcmlvZGljYWw+PGZ1
bGwtdGl0bGU+QWN0YSBPcGh0aGFsbW9sPC9mdWxsLXRpdGxlPjxhYmJyLTE+QWN0YSBvcGh0aGFs
bW9sb2dpY2E8L2FiYnItMT48L3BlcmlvZGljYWw+PGFsdC1wZXJpb2RpY2FsPjxmdWxsLXRpdGxl
PkFjdGEgT3BodGhhbG1vbDwvZnVsbC10aXRsZT48YWJici0xPkFjdGEgb3BodGhhbG1vbG9naWNh
PC9hYmJyLTE+PC9hbHQtcGVyaW9kaWNhbD48cGFnZXM+ZTYzMS00PC9wYWdlcz48dm9sdW1lPjg5
PC92b2x1bWU+PG51bWJlcj44PC9udW1iZXI+PGtleXdvcmRzPjxrZXl3b3JkPkFkdWx0PC9rZXl3
b3JkPjxrZXl3b3JkPkJsb29kIEZsb3cgVmVsb2NpdHkvcGh5c2lvbG9neTwva2V5d29yZD48a2V5
d29yZD5GZW1hbGU8L2tleXdvcmQ+PGtleXdvcmQ+SHVtYW5zPC9rZXl3b3JkPjxrZXl3b3JkPk1h
bGU8L2tleXdvcmQ+PGtleXdvcmQ+T2JzZXJ2ZXIgVmFyaWF0aW9uPC9rZXl3b3JkPjxrZXl3b3Jk
Pk9waHRoYWxtaWMgQXJ0ZXJ5LypwaHlzaW9sb2d5PC9rZXl3b3JkPjxrZXl3b3JkPk9yYml0L2Js
b29kIHN1cHBseTwva2V5d29yZD48a2V5d29yZD5SZWZlcmVuY2UgVmFsdWVzPC9rZXl3b3JkPjxr
ZXl3b3JkPlJlZ2lvbmFsIEJsb29kIEZsb3cvcGh5c2lvbG9neTwva2V5d29yZD48a2V5d29yZD5S
ZXByb2R1Y2liaWxpdHkgb2YgUmVzdWx0czwva2V5d29yZD48a2V5d29yZD5SZXRpbmFsIEFydGVy
eS8qcGh5c2lvbG9neTwva2V5d29yZD48a2V5d29yZD5VbHRyYXNvbm9ncmFwaHksIERvcHBsZXIs
IENvbG9yLypzdGFuZGFyZHM8L2tleXdvcmQ+PC9rZXl3b3Jkcz48ZGF0ZXM+PHllYXI+MjAxMTwv
eWVhcj48cHViLWRhdGVzPjxkYXRlPkRlYzwvZGF0ZT48L3B1Yi1kYXRlcz48L2RhdGVzPjxpc2Ju
PjE3NTUtMzc2OCAoRWxlY3Ryb25pYykmI3hEOzE3NTUtMzc1WCAoTGlua2luZyk8L2lzYm4+PGFj
Y2Vzc2lvbi1udW0+MjE5MzMzNTk8L2FjY2Vzc2lvbi1udW0+PHVybHM+PHJlbGF0ZWQtdXJscz48
dXJsPmh0dHA6Ly93d3cubmNiaS5ubG0ubmloLmdvdi9wdWJtZWQvMjE5MzMzNTk8L3VybD48L3Jl
bGF0ZWQtdXJscz48L3VybHM+PGVsZWN0cm9uaWMtcmVzb3VyY2UtbnVtPjEwLjExMTEvai4xNzU1
LTM3NjguMjAxMS4wMjIzNi54PC9lbGVjdHJvbmljLXJlc291cmNlLW51bT48L3JlY29yZD48L0Np
dGU+PENpdGU+PEF1dGhvcj5IYXJyaXM8L0F1dGhvcj48WWVhcj4xOTk1PC9ZZWFyPjxSZWNOdW0+
NjI8L1JlY051bT48cmVjb3JkPjxyZWMtbnVtYmVyPjYyPC9yZWMtbnVtYmVyPjxmb3JlaWduLWtl
eXM+PGtleSBhcHA9IkVOIiBkYi1pZD0iYXQ1NXB6dnBzYTJyYWNlejJzb3hkdndrOTJ3dGVld3Y1
enNzIiB0aW1lc3RhbXA9IjE0NTYyNDM1NjEiPjYyPC9rZXk+PC9mb3JlaWduLWtleXM+PHJlZi10
eXBlIG5hbWU9IkpvdXJuYWwgQXJ0aWNsZSI+MTc8L3JlZi10eXBlPjxjb250cmlidXRvcnM+PGF1
dGhvcnM+PGF1dGhvcj5IYXJyaXMsIEEuPC9hdXRob3I+PGF1dGhvcj5XaWxsaWFtc29uLCBULiBI
LjwvYXV0aG9yPjxhdXRob3I+TWFydGluLCBCLjwvYXV0aG9yPjxhdXRob3I+U2hvZW1ha2VyLCBK
LiBBLjwvYXV0aG9yPjxhdXRob3I+U2VyZ290dCwgUi4gQy48L2F1dGhvcj48YXV0aG9yPlNwYWV0
aCwgRy4gTC48L2F1dGhvcj48YXV0aG9yPkthdHosIEouIEwuPC9hdXRob3I+PC9hdXRob3JzPjwv
Y29udHJpYnV0b3JzPjxhdXRoLWFkZHJlc3M+RGVwYXJ0bWVudHMgb2YgT3BodGhhbG1vbG9neSwg
YW5kIFBoeXNpb2xvZ3kgYW5kIEJpb3BoeXNpY3MsIEluZGlhbmEgVW5pdmVyc2l0eSBTY2hvb2wg
b2YgTWVkaWNpbmUsIEluZGlhbmFwb2xpcywgSW5kaWFuYSwgVS5TLkEuLCAqVGVubmV0IEluc3Rp
dHV0ZSBvZiBPcGh0aGFsbW9sb2d5LCBHbGFzZ293LCBTY290bGFuZCwgZGFnZ2VyV2lsbHMgRXll
IEhvc3BpdGFsLCBQaGlsYWRlbHBoaWEsIFBlbm5zeWx2YW5pYSwgVS5TLkEuLCBhbmQgZG91Ymxl
IGRhZ2dlcjtNZWRpY2FsIFNjaWVuY2VzIFByb2dyYW0sIEluZGlhbmEgVW5pdmVyc2l0eSwgQmxv
b21pbmd0b24sIEluZGlhbmEsIFUuUy5BLjwvYXV0aC1hZGRyZXNzPjx0aXRsZXM+PHRpdGxlPlRl
c3QvUmV0ZXN0IHJlcHJvZHVjaWJpbGl0eSBvZiBjb2xvciBEb3BwbGVyIGltYWdpbmcgYXNzZXNz
bWVudCBvZiBibG9vZCBmbG93IHZlbG9jaXR5IGluIG9yYml0YWwgdmVzc2VsczwvdGl0bGU+PHNl
Y29uZGFyeS10aXRsZT5KIEdsYXVjb21hPC9zZWNvbmRhcnktdGl0bGU+PGFsdC10aXRsZT5Kb3Vy
bmFsIG9mIGdsYXVjb21hPC9hbHQtdGl0bGU+PC90aXRsZXM+PHBlcmlvZGljYWw+PGZ1bGwtdGl0
bGU+SiBHbGF1Y29tYTwvZnVsbC10aXRsZT48YWJici0xPkpvdXJuYWwgb2YgZ2xhdWNvbWE8L2Fi
YnItMT48L3BlcmlvZGljYWw+PGFsdC1wZXJpb2RpY2FsPjxmdWxsLXRpdGxlPkogR2xhdWNvbWE8
L2Z1bGwtdGl0bGU+PGFiYnItMT5Kb3VybmFsIG9mIGdsYXVjb21hPC9hYmJyLTE+PC9hbHQtcGVy
aW9kaWNhbD48cGFnZXM+MjgxLTY8L3BhZ2VzPjx2b2x1bWU+NDwvdm9sdW1lPjxudW1iZXI+NDwv
bnVtYmVyPjxkYXRlcz48eWVhcj4xOTk1PC95ZWFyPjxwdWItZGF0ZXM+PGRhdGU+QXVnPC9kYXRl
PjwvcHViLWRhdGVzPjwvZGF0ZXM+PGlzYm4+MTA1Ny0wODI5IChQcmludCkmI3hEOzEwNTctMDgy
OSAoTGlua2luZyk8L2lzYm4+PGFjY2Vzc2lvbi1udW0+MTk5MjA2ODc8L2FjY2Vzc2lvbi1udW0+
PHVybHM+PHJlbGF0ZWQtdXJscz48dXJsPmh0dHA6Ly93d3cubmNiaS5ubG0ubmloLmdvdi9wdWJt
ZWQvMTk5MjA2ODc8L3VybD48L3JlbGF0ZWQtdXJscz48L3VybHM+PC9yZWNvcmQ+PC9DaXRlPjxD
aXRlPjxBdXRob3I+UXVhcmFudGE8L0F1dGhvcj48WWVhcj4xOTk3PC9ZZWFyPjxSZWNOdW0+NjM8
L1JlY051bT48cmVjb3JkPjxyZWMtbnVtYmVyPjYzPC9yZWMtbnVtYmVyPjxmb3JlaWduLWtleXM+
PGtleSBhcHA9IkVOIiBkYi1pZD0iYXQ1NXB6dnBzYTJyYWNlejJzb3hkdndrOTJ3dGVld3Y1enNz
IiB0aW1lc3RhbXA9IjE0NTYyNDM1NjEiPjYzPC9rZXk+PC9mb3JlaWduLWtleXM+PHJlZi10eXBl
IG5hbWU9IkpvdXJuYWwgQXJ0aWNsZSI+MTc8L3JlZi10eXBlPjxjb250cmlidXRvcnM+PGF1dGhv
cnM+PGF1dGhvcj5RdWFyYW50YSwgTC48L2F1dGhvcj48YXV0aG9yPkhhcnJpcywgQS48L2F1dGhv
cj48YXV0aG9yPkRvbmF0bywgRi48L2F1dGhvcj48YXV0aG9yPkNhc3NhbWFsaSwgTS48L2F1dGhv
cj48YXV0aG9yPlNlbWVyYXJvLCBGLjwvYXV0aG9yPjxhdXRob3I+TmFzY2ltYmVuaSwgRy48L2F1
dGhvcj48YXV0aG9yPkdhbmRvbGZvLCBFLjwvYXV0aG9yPjxhdXRob3I+UXVhcmFudGEsIEMuIEEu
PC9hdXRob3I+PC9hdXRob3JzPjwvY29udHJpYnV0b3JzPjxhdXRoLWFkZHJlc3M+Q2VudHJvIEds
YXVjb21hLUNsaW5pY2EgT2N1bGlzdGljYSwgVW5pdmVyc2l0YSBkZWdsaSBTdHVkaSBkaSBCcmVz
Y2lhLEl0YWx5LjwvYXV0aC1hZGRyZXNzPjx0aXRsZXM+PHRpdGxlPkNvbG9yIERvcHBsZXIgaW1h
Z2luZyBvZiBvcGh0aGFsbWljIGFydGVyeSBibG9vZCBmbG93IHZlbG9jaXR5OiBhIHN0dWR5IG9m
IHJlcGVhdGFiaWxpdHkgYW5kIGFncmVlbWVudDwvdGl0bGU+PHNlY29uZGFyeS10aXRsZT5PcGh0
aGFsbW9sb2d5PC9zZWNvbmRhcnktdGl0bGU+PGFsdC10aXRsZT5PcGh0aGFsbW9sb2d5PC9hbHQt
dGl0bGU+PC90aXRsZXM+PHBlcmlvZGljYWw+PGZ1bGwtdGl0bGU+T3BodGhhbG1vbG9neTwvZnVs
bC10aXRsZT48YWJici0xPk9waHRoYWxtb2xvZ3k8L2FiYnItMT48L3BlcmlvZGljYWw+PGFsdC1w
ZXJpb2RpY2FsPjxmdWxsLXRpdGxlPk9waHRoYWxtb2xvZ3k8L2Z1bGwtdGl0bGU+PGFiYnItMT5P
cGh0aGFsbW9sb2d5PC9hYmJyLTE+PC9hbHQtcGVyaW9kaWNhbD48cGFnZXM+NjUzLTg8L3BhZ2Vz
Pjx2b2x1bWU+MTA0PC92b2x1bWU+PG51bWJlcj40PC9udW1iZXI+PGtleXdvcmRzPjxrZXl3b3Jk
PkFnZWQ8L2tleXdvcmQ+PGtleXdvcmQ+QW5hbHlzaXMgb2YgVmFyaWFuY2U8L2tleXdvcmQ+PGtl
eXdvcmQ+KkJsb29kIEZsb3cgVmVsb2NpdHk8L2tleXdvcmQ+PGtleXdvcmQ+RmVtYWxlPC9rZXl3
b3JkPjxrZXl3b3JkPkh1bWFuczwva2V5d29yZD48a2V5d29yZD5NYWxlPC9rZXl3b3JkPjxrZXl3
b3JkPk1pZGRsZSBBZ2VkPC9rZXl3b3JkPjxrZXl3b3JkPk9ic2VydmVyIFZhcmlhdGlvbjwva2V5
d29yZD48a2V5d29yZD5PcGh0aGFsbWljIEFydGVyeS8qdWx0cmFzb25vZ3JhcGh5PC9rZXl3b3Jk
PjxrZXl3b3JkPlJlcHJvZHVjaWJpbGl0eSBvZiBSZXN1bHRzPC9rZXl3b3JkPjxrZXl3b3JkPipV
bHRyYXNvbm9ncmFwaHksIERvcHBsZXIsIENvbG9yPC9rZXl3b3JkPjwva2V5d29yZHM+PGRhdGVz
Pjx5ZWFyPjE5OTc8L3llYXI+PHB1Yi1kYXRlcz48ZGF0ZT5BcHI8L2RhdGU+PC9wdWItZGF0ZXM+
PC9kYXRlcz48aXNibj4wMTYxLTY0MjAgKFByaW50KSYjeEQ7MDE2MS02NDIwIChMaW5raW5nKTwv
aXNibj48YWNjZXNzaW9uLW51bT45MTExMjU5PC9hY2Nlc3Npb24tbnVtPjx1cmxzPjxyZWxhdGVk
LXVybHM+PHVybD5odHRwOi8vd3d3Lm5jYmkubmxtLm5paC5nb3YvcHVibWVkLzkxMTEyNTk8L3Vy
bD48L3JlbGF0ZWQtdXJscz48L3VybHM+PC9yZWNvcmQ+PC9DaXRlPjwvRW5kTm90ZT4A
</w:fldData>
        </w:fldChar>
      </w:r>
      <w:r w:rsidR="00B949CC">
        <w:rPr>
          <w:rFonts w:ascii="Arial" w:hAnsi="Arial" w:cs="Arial"/>
          <w:sz w:val="20"/>
          <w:szCs w:val="20"/>
        </w:rPr>
        <w:instrText xml:space="preserve"> ADDIN EN.CITE </w:instrText>
      </w:r>
      <w:r w:rsidR="00B949CC">
        <w:rPr>
          <w:rFonts w:ascii="Arial" w:hAnsi="Arial" w:cs="Arial"/>
          <w:sz w:val="20"/>
          <w:szCs w:val="20"/>
        </w:rPr>
        <w:fldChar w:fldCharType="begin">
          <w:fldData xml:space="preserve">PEVuZE5vdGU+PENpdGU+PEF1dGhvcj5Gb3VudGk8L0F1dGhvcj48WWVhcj4yMDExPC9ZZWFyPjxS
ZWNOdW0+NTk8L1JlY051bT48RGlzcGxheVRleHQ+PHN0eWxlIGZhY2U9InN1cGVyc2NyaXB0Ij4z
Ni0zODwvc3R5bGU+PC9EaXNwbGF5VGV4dD48cmVjb3JkPjxyZWMtbnVtYmVyPjU5PC9yZWMtbnVt
YmVyPjxmb3JlaWduLWtleXM+PGtleSBhcHA9IkVOIiBkYi1pZD0iYXQ1NXB6dnBzYTJyYWNlejJz
b3hkdndrOTJ3dGVld3Y1enNzIiB0aW1lc3RhbXA9IjE0NTYyNDM1NjEiPjU5PC9rZXk+PC9mb3Jl
aWduLWtleXM+PHJlZi10eXBlIG5hbWU9IkpvdXJuYWwgQXJ0aWNsZSI+MTc8L3JlZi10eXBlPjxj
b250cmlidXRvcnM+PGF1dGhvcnM+PGF1dGhvcj5Gb3VudGksIFAuPC9hdXRob3I+PGF1dGhvcj5I
YXJyaXMsIEEuPC9hdXRob3I+PGF1dGhvcj5QYXBhZG9wb3Vsb3UsIEQuPC9hdXRob3I+PGF1dGhv
cj5FbW1hbm91aWxpZGlzLCBQLjwvYXV0aG9yPjxhdXRob3I+U2llc2t5LCBCLjwvYXV0aG9yPjxh
dXRob3I+S2lsaW50emlzLCBWLjwvYXV0aG9yPjxhdXRob3I+QW5hc3Rhc29wb3Vsb3MsIEUuPC9h
dXRob3I+PGF1dGhvcj5TYWxvbmlraW91LCBBLjwvYXV0aG9yPjxhdXRob3I+UGFwcGFzLCBULjwv
YXV0aG9yPjxhdXRob3I+VG9wb3V6aXMsIEYuPC9hdXRob3I+PC9hdXRob3JzPjwvY29udHJpYnV0
b3JzPjxhdXRoLWFkZHJlc3M+RGVwYXJ0bWVudCBvZiBPcGh0aGFsbW9sb2d5LCBTY2hvb2wgb2Yg
TWVkaWNpbmUsIEFyaXN0b3RsZSBVbml2ZXJzaXR5IG9mIFRoZXNzYWxvbmlraSwgQUhFUEEgSG9z
cGl0YWwsIFRoZXNzYWxvbmlraSwgR3JlZWNlLjwvYXV0aC1hZGRyZXNzPjx0aXRsZXM+PHRpdGxl
PkFncmVlbWVudCBhbW9uZyB0aHJlZSBleGFtaW5lcnMgb2YgY29sb3VyIERvcHBsZXIgaW1hZ2lu
ZyByZXRyb2J1bGJhciBibG9vZCBmbG93IHZlbG9jaXR5IG1lYXN1cmVtZW50czwvdGl0bGU+PHNl
Y29uZGFyeS10aXRsZT5BY3RhIE9waHRoYWxtb2w8L3NlY29uZGFyeS10aXRsZT48YWx0LXRpdGxl
PkFjdGEgb3BodGhhbG1vbG9naWNhPC9hbHQtdGl0bGU+PC90aXRsZXM+PHBlcmlvZGljYWw+PGZ1
bGwtdGl0bGU+QWN0YSBPcGh0aGFsbW9sPC9mdWxsLXRpdGxlPjxhYmJyLTE+QWN0YSBvcGh0aGFs
bW9sb2dpY2E8L2FiYnItMT48L3BlcmlvZGljYWw+PGFsdC1wZXJpb2RpY2FsPjxmdWxsLXRpdGxl
PkFjdGEgT3BodGhhbG1vbDwvZnVsbC10aXRsZT48YWJici0xPkFjdGEgb3BodGhhbG1vbG9naWNh
PC9hYmJyLTE+PC9hbHQtcGVyaW9kaWNhbD48cGFnZXM+ZTYzMS00PC9wYWdlcz48dm9sdW1lPjg5
PC92b2x1bWU+PG51bWJlcj44PC9udW1iZXI+PGtleXdvcmRzPjxrZXl3b3JkPkFkdWx0PC9rZXl3
b3JkPjxrZXl3b3JkPkJsb29kIEZsb3cgVmVsb2NpdHkvcGh5c2lvbG9neTwva2V5d29yZD48a2V5
d29yZD5GZW1hbGU8L2tleXdvcmQ+PGtleXdvcmQ+SHVtYW5zPC9rZXl3b3JkPjxrZXl3b3JkPk1h
bGU8L2tleXdvcmQ+PGtleXdvcmQ+T2JzZXJ2ZXIgVmFyaWF0aW9uPC9rZXl3b3JkPjxrZXl3b3Jk
Pk9waHRoYWxtaWMgQXJ0ZXJ5LypwaHlzaW9sb2d5PC9rZXl3b3JkPjxrZXl3b3JkPk9yYml0L2Js
b29kIHN1cHBseTwva2V5d29yZD48a2V5d29yZD5SZWZlcmVuY2UgVmFsdWVzPC9rZXl3b3JkPjxr
ZXl3b3JkPlJlZ2lvbmFsIEJsb29kIEZsb3cvcGh5c2lvbG9neTwva2V5d29yZD48a2V5d29yZD5S
ZXByb2R1Y2liaWxpdHkgb2YgUmVzdWx0czwva2V5d29yZD48a2V5d29yZD5SZXRpbmFsIEFydGVy
eS8qcGh5c2lvbG9neTwva2V5d29yZD48a2V5d29yZD5VbHRyYXNvbm9ncmFwaHksIERvcHBsZXIs
IENvbG9yLypzdGFuZGFyZHM8L2tleXdvcmQ+PC9rZXl3b3Jkcz48ZGF0ZXM+PHllYXI+MjAxMTwv
eWVhcj48cHViLWRhdGVzPjxkYXRlPkRlYzwvZGF0ZT48L3B1Yi1kYXRlcz48L2RhdGVzPjxpc2Ju
PjE3NTUtMzc2OCAoRWxlY3Ryb25pYykmI3hEOzE3NTUtMzc1WCAoTGlua2luZyk8L2lzYm4+PGFj
Y2Vzc2lvbi1udW0+MjE5MzMzNTk8L2FjY2Vzc2lvbi1udW0+PHVybHM+PHJlbGF0ZWQtdXJscz48
dXJsPmh0dHA6Ly93d3cubmNiaS5ubG0ubmloLmdvdi9wdWJtZWQvMjE5MzMzNTk8L3VybD48L3Jl
bGF0ZWQtdXJscz48L3VybHM+PGVsZWN0cm9uaWMtcmVzb3VyY2UtbnVtPjEwLjExMTEvai4xNzU1
LTM3NjguMjAxMS4wMjIzNi54PC9lbGVjdHJvbmljLXJlc291cmNlLW51bT48L3JlY29yZD48L0Np
dGU+PENpdGU+PEF1dGhvcj5IYXJyaXM8L0F1dGhvcj48WWVhcj4xOTk1PC9ZZWFyPjxSZWNOdW0+
NjI8L1JlY051bT48cmVjb3JkPjxyZWMtbnVtYmVyPjYyPC9yZWMtbnVtYmVyPjxmb3JlaWduLWtl
eXM+PGtleSBhcHA9IkVOIiBkYi1pZD0iYXQ1NXB6dnBzYTJyYWNlejJzb3hkdndrOTJ3dGVld3Y1
enNzIiB0aW1lc3RhbXA9IjE0NTYyNDM1NjEiPjYyPC9rZXk+PC9mb3JlaWduLWtleXM+PHJlZi10
eXBlIG5hbWU9IkpvdXJuYWwgQXJ0aWNsZSI+MTc8L3JlZi10eXBlPjxjb250cmlidXRvcnM+PGF1
dGhvcnM+PGF1dGhvcj5IYXJyaXMsIEEuPC9hdXRob3I+PGF1dGhvcj5XaWxsaWFtc29uLCBULiBI
LjwvYXV0aG9yPjxhdXRob3I+TWFydGluLCBCLjwvYXV0aG9yPjxhdXRob3I+U2hvZW1ha2VyLCBK
LiBBLjwvYXV0aG9yPjxhdXRob3I+U2VyZ290dCwgUi4gQy48L2F1dGhvcj48YXV0aG9yPlNwYWV0
aCwgRy4gTC48L2F1dGhvcj48YXV0aG9yPkthdHosIEouIEwuPC9hdXRob3I+PC9hdXRob3JzPjwv
Y29udHJpYnV0b3JzPjxhdXRoLWFkZHJlc3M+RGVwYXJ0bWVudHMgb2YgT3BodGhhbG1vbG9neSwg
YW5kIFBoeXNpb2xvZ3kgYW5kIEJpb3BoeXNpY3MsIEluZGlhbmEgVW5pdmVyc2l0eSBTY2hvb2wg
b2YgTWVkaWNpbmUsIEluZGlhbmFwb2xpcywgSW5kaWFuYSwgVS5TLkEuLCAqVGVubmV0IEluc3Rp
dHV0ZSBvZiBPcGh0aGFsbW9sb2d5LCBHbGFzZ293LCBTY290bGFuZCwgZGFnZ2VyV2lsbHMgRXll
IEhvc3BpdGFsLCBQaGlsYWRlbHBoaWEsIFBlbm5zeWx2YW5pYSwgVS5TLkEuLCBhbmQgZG91Ymxl
IGRhZ2dlcjtNZWRpY2FsIFNjaWVuY2VzIFByb2dyYW0sIEluZGlhbmEgVW5pdmVyc2l0eSwgQmxv
b21pbmd0b24sIEluZGlhbmEsIFUuUy5BLjwvYXV0aC1hZGRyZXNzPjx0aXRsZXM+PHRpdGxlPlRl
c3QvUmV0ZXN0IHJlcHJvZHVjaWJpbGl0eSBvZiBjb2xvciBEb3BwbGVyIGltYWdpbmcgYXNzZXNz
bWVudCBvZiBibG9vZCBmbG93IHZlbG9jaXR5IGluIG9yYml0YWwgdmVzc2VsczwvdGl0bGU+PHNl
Y29uZGFyeS10aXRsZT5KIEdsYXVjb21hPC9zZWNvbmRhcnktdGl0bGU+PGFsdC10aXRsZT5Kb3Vy
bmFsIG9mIGdsYXVjb21hPC9hbHQtdGl0bGU+PC90aXRsZXM+PHBlcmlvZGljYWw+PGZ1bGwtdGl0
bGU+SiBHbGF1Y29tYTwvZnVsbC10aXRsZT48YWJici0xPkpvdXJuYWwgb2YgZ2xhdWNvbWE8L2Fi
YnItMT48L3BlcmlvZGljYWw+PGFsdC1wZXJpb2RpY2FsPjxmdWxsLXRpdGxlPkogR2xhdWNvbWE8
L2Z1bGwtdGl0bGU+PGFiYnItMT5Kb3VybmFsIG9mIGdsYXVjb21hPC9hYmJyLTE+PC9hbHQtcGVy
aW9kaWNhbD48cGFnZXM+MjgxLTY8L3BhZ2VzPjx2b2x1bWU+NDwvdm9sdW1lPjxudW1iZXI+NDwv
bnVtYmVyPjxkYXRlcz48eWVhcj4xOTk1PC95ZWFyPjxwdWItZGF0ZXM+PGRhdGU+QXVnPC9kYXRl
PjwvcHViLWRhdGVzPjwvZGF0ZXM+PGlzYm4+MTA1Ny0wODI5IChQcmludCkmI3hEOzEwNTctMDgy
OSAoTGlua2luZyk8L2lzYm4+PGFjY2Vzc2lvbi1udW0+MTk5MjA2ODc8L2FjY2Vzc2lvbi1udW0+
PHVybHM+PHJlbGF0ZWQtdXJscz48dXJsPmh0dHA6Ly93d3cubmNiaS5ubG0ubmloLmdvdi9wdWJt
ZWQvMTk5MjA2ODc8L3VybD48L3JlbGF0ZWQtdXJscz48L3VybHM+PC9yZWNvcmQ+PC9DaXRlPjxD
aXRlPjxBdXRob3I+UXVhcmFudGE8L0F1dGhvcj48WWVhcj4xOTk3PC9ZZWFyPjxSZWNOdW0+NjM8
L1JlY051bT48cmVjb3JkPjxyZWMtbnVtYmVyPjYzPC9yZWMtbnVtYmVyPjxmb3JlaWduLWtleXM+
PGtleSBhcHA9IkVOIiBkYi1pZD0iYXQ1NXB6dnBzYTJyYWNlejJzb3hkdndrOTJ3dGVld3Y1enNz
IiB0aW1lc3RhbXA9IjE0NTYyNDM1NjEiPjYzPC9rZXk+PC9mb3JlaWduLWtleXM+PHJlZi10eXBl
IG5hbWU9IkpvdXJuYWwgQXJ0aWNsZSI+MTc8L3JlZi10eXBlPjxjb250cmlidXRvcnM+PGF1dGhv
cnM+PGF1dGhvcj5RdWFyYW50YSwgTC48L2F1dGhvcj48YXV0aG9yPkhhcnJpcywgQS48L2F1dGhv
cj48YXV0aG9yPkRvbmF0bywgRi48L2F1dGhvcj48YXV0aG9yPkNhc3NhbWFsaSwgTS48L2F1dGhv
cj48YXV0aG9yPlNlbWVyYXJvLCBGLjwvYXV0aG9yPjxhdXRob3I+TmFzY2ltYmVuaSwgRy48L2F1
dGhvcj48YXV0aG9yPkdhbmRvbGZvLCBFLjwvYXV0aG9yPjxhdXRob3I+UXVhcmFudGEsIEMuIEEu
PC9hdXRob3I+PC9hdXRob3JzPjwvY29udHJpYnV0b3JzPjxhdXRoLWFkZHJlc3M+Q2VudHJvIEds
YXVjb21hLUNsaW5pY2EgT2N1bGlzdGljYSwgVW5pdmVyc2l0YSBkZWdsaSBTdHVkaSBkaSBCcmVz
Y2lhLEl0YWx5LjwvYXV0aC1hZGRyZXNzPjx0aXRsZXM+PHRpdGxlPkNvbG9yIERvcHBsZXIgaW1h
Z2luZyBvZiBvcGh0aGFsbWljIGFydGVyeSBibG9vZCBmbG93IHZlbG9jaXR5OiBhIHN0dWR5IG9m
IHJlcGVhdGFiaWxpdHkgYW5kIGFncmVlbWVudDwvdGl0bGU+PHNlY29uZGFyeS10aXRsZT5PcGh0
aGFsbW9sb2d5PC9zZWNvbmRhcnktdGl0bGU+PGFsdC10aXRsZT5PcGh0aGFsbW9sb2d5PC9hbHQt
dGl0bGU+PC90aXRsZXM+PHBlcmlvZGljYWw+PGZ1bGwtdGl0bGU+T3BodGhhbG1vbG9neTwvZnVs
bC10aXRsZT48YWJici0xPk9waHRoYWxtb2xvZ3k8L2FiYnItMT48L3BlcmlvZGljYWw+PGFsdC1w
ZXJpb2RpY2FsPjxmdWxsLXRpdGxlPk9waHRoYWxtb2xvZ3k8L2Z1bGwtdGl0bGU+PGFiYnItMT5P
cGh0aGFsbW9sb2d5PC9hYmJyLTE+PC9hbHQtcGVyaW9kaWNhbD48cGFnZXM+NjUzLTg8L3BhZ2Vz
Pjx2b2x1bWU+MTA0PC92b2x1bWU+PG51bWJlcj40PC9udW1iZXI+PGtleXdvcmRzPjxrZXl3b3Jk
PkFnZWQ8L2tleXdvcmQ+PGtleXdvcmQ+QW5hbHlzaXMgb2YgVmFyaWFuY2U8L2tleXdvcmQ+PGtl
eXdvcmQ+KkJsb29kIEZsb3cgVmVsb2NpdHk8L2tleXdvcmQ+PGtleXdvcmQ+RmVtYWxlPC9rZXl3
b3JkPjxrZXl3b3JkPkh1bWFuczwva2V5d29yZD48a2V5d29yZD5NYWxlPC9rZXl3b3JkPjxrZXl3
b3JkPk1pZGRsZSBBZ2VkPC9rZXl3b3JkPjxrZXl3b3JkPk9ic2VydmVyIFZhcmlhdGlvbjwva2V5
d29yZD48a2V5d29yZD5PcGh0aGFsbWljIEFydGVyeS8qdWx0cmFzb25vZ3JhcGh5PC9rZXl3b3Jk
PjxrZXl3b3JkPlJlcHJvZHVjaWJpbGl0eSBvZiBSZXN1bHRzPC9rZXl3b3JkPjxrZXl3b3JkPipV
bHRyYXNvbm9ncmFwaHksIERvcHBsZXIsIENvbG9yPC9rZXl3b3JkPjwva2V5d29yZHM+PGRhdGVz
Pjx5ZWFyPjE5OTc8L3llYXI+PHB1Yi1kYXRlcz48ZGF0ZT5BcHI8L2RhdGU+PC9wdWItZGF0ZXM+
PC9kYXRlcz48aXNibj4wMTYxLTY0MjAgKFByaW50KSYjeEQ7MDE2MS02NDIwIChMaW5raW5nKTwv
aXNibj48YWNjZXNzaW9uLW51bT45MTExMjU5PC9hY2Nlc3Npb24tbnVtPjx1cmxzPjxyZWxhdGVk
LXVybHM+PHVybD5odHRwOi8vd3d3Lm5jYmkubmxtLm5paC5nb3YvcHVibWVkLzkxMTEyNTk8L3Vy
bD48L3JlbGF0ZWQtdXJscz48L3VybHM+PC9yZWNvcmQ+PC9DaXRlPjwvRW5kTm90ZT4A
</w:fldData>
        </w:fldChar>
      </w:r>
      <w:r w:rsidR="00B949CC">
        <w:rPr>
          <w:rFonts w:ascii="Arial" w:hAnsi="Arial" w:cs="Arial"/>
          <w:sz w:val="20"/>
          <w:szCs w:val="20"/>
        </w:rPr>
        <w:instrText xml:space="preserve"> ADDIN EN.CITE.DATA </w:instrText>
      </w:r>
      <w:r w:rsidR="00B949CC">
        <w:rPr>
          <w:rFonts w:ascii="Arial" w:hAnsi="Arial" w:cs="Arial"/>
          <w:sz w:val="20"/>
          <w:szCs w:val="20"/>
        </w:rPr>
      </w:r>
      <w:r w:rsidR="00B949CC">
        <w:rPr>
          <w:rFonts w:ascii="Arial" w:hAnsi="Arial" w:cs="Arial"/>
          <w:sz w:val="20"/>
          <w:szCs w:val="20"/>
        </w:rPr>
        <w:fldChar w:fldCharType="end"/>
      </w:r>
      <w:r w:rsidR="0057716C">
        <w:rPr>
          <w:rFonts w:ascii="Arial" w:hAnsi="Arial" w:cs="Arial"/>
          <w:sz w:val="20"/>
          <w:szCs w:val="20"/>
        </w:rPr>
      </w:r>
      <w:r w:rsidR="0057716C">
        <w:rPr>
          <w:rFonts w:ascii="Arial" w:hAnsi="Arial" w:cs="Arial"/>
          <w:sz w:val="20"/>
          <w:szCs w:val="20"/>
        </w:rPr>
        <w:fldChar w:fldCharType="separate"/>
      </w:r>
      <w:r w:rsidR="00B949CC" w:rsidRPr="00B949CC">
        <w:rPr>
          <w:rFonts w:ascii="Arial" w:hAnsi="Arial" w:cs="Arial"/>
          <w:noProof/>
          <w:sz w:val="20"/>
          <w:szCs w:val="20"/>
          <w:vertAlign w:val="superscript"/>
        </w:rPr>
        <w:t>36-38</w:t>
      </w:r>
      <w:r w:rsidR="0057716C">
        <w:rPr>
          <w:rFonts w:ascii="Arial" w:hAnsi="Arial" w:cs="Arial"/>
          <w:sz w:val="20"/>
          <w:szCs w:val="20"/>
        </w:rPr>
        <w:fldChar w:fldCharType="end"/>
      </w:r>
    </w:p>
    <w:p w14:paraId="2DB57ACA" w14:textId="05F232C6" w:rsidR="0079297F" w:rsidRDefault="0079297F" w:rsidP="00333C66">
      <w:pPr>
        <w:ind w:firstLine="720"/>
        <w:jc w:val="both"/>
        <w:rPr>
          <w:rFonts w:ascii="Arial" w:hAnsi="Arial" w:cs="Arial"/>
          <w:sz w:val="20"/>
          <w:szCs w:val="20"/>
        </w:rPr>
      </w:pPr>
      <w:r>
        <w:rPr>
          <w:rFonts w:ascii="Arial" w:hAnsi="Arial" w:cs="Arial"/>
          <w:sz w:val="20"/>
          <w:szCs w:val="20"/>
        </w:rPr>
        <w:t>There now is strong evidence that OAG patients have a vascular contribution to their disease. Several previous studies have suggested that OAG patients have reduced ocular blood flow velocities compared to healthy subjects. Most recently, Abeg</w:t>
      </w:r>
      <w:r w:rsidR="00F2154C">
        <w:rPr>
          <w:rFonts w:ascii="Arial" w:hAnsi="Arial" w:cs="Arial"/>
          <w:sz w:val="20"/>
          <w:szCs w:val="20"/>
        </w:rPr>
        <w:t>ã</w:t>
      </w:r>
      <w:r>
        <w:rPr>
          <w:rFonts w:ascii="Arial" w:hAnsi="Arial" w:cs="Arial"/>
          <w:sz w:val="20"/>
          <w:szCs w:val="20"/>
        </w:rPr>
        <w:t>o Pinto et al. showed that when examining the ocular vasculature of 614 subjects using CDI, OAG patients had lower PSV and EDV when compared to healthy subjects.</w:t>
      </w:r>
      <w:r w:rsidR="00F2154C">
        <w:rPr>
          <w:rFonts w:ascii="Arial" w:hAnsi="Arial" w:cs="Arial"/>
          <w:sz w:val="20"/>
          <w:szCs w:val="20"/>
        </w:rPr>
        <w:fldChar w:fldCharType="begin"/>
      </w:r>
      <w:r w:rsidR="00B949CC">
        <w:rPr>
          <w:rFonts w:ascii="Arial" w:hAnsi="Arial" w:cs="Arial"/>
          <w:sz w:val="20"/>
          <w:szCs w:val="20"/>
        </w:rPr>
        <w:instrText xml:space="preserve"> ADDIN EN.CITE &lt;EndNote&gt;&lt;Cite&gt;&lt;Author&gt;Abegao Pinto&lt;/Author&gt;&lt;Year&gt;2016&lt;/Year&gt;&lt;RecNum&gt;72&lt;/RecNum&gt;&lt;DisplayText&gt;&lt;style face="superscript"&gt;39&lt;/style&gt;&lt;/DisplayText&gt;&lt;record&gt;&lt;rec-number&gt;72&lt;/rec-number&gt;&lt;foreign-keys&gt;&lt;key app="EN" db-id="at55pzvpsa2racez2soxdvwk92wteewv5zss" timestamp="1456531007"&gt;72&lt;/key&gt;&lt;/foreign-keys&gt;&lt;ref-type name="Journal Article"&gt;17&lt;/ref-type&gt;&lt;contributors&gt;&lt;authors&gt;&lt;author&gt;Abegao Pinto, L.&lt;/author&gt;&lt;author&gt;Willekens, K.&lt;/author&gt;&lt;author&gt;Van Keer, K.&lt;/author&gt;&lt;author&gt;Shibesh, A.&lt;/author&gt;&lt;author&gt;Molenberghs, G.&lt;/author&gt;&lt;author&gt;Vandewalle, E.&lt;/author&gt;&lt;author&gt;Stalmans, I.&lt;/author&gt;&lt;/authors&gt;&lt;/contributors&gt;&lt;auth-address&gt;Department of Ophthalmology, University Hospitals Leuven, Leuven, Belgium.&amp;#xD;Visual Sciences Study Center, Faculty of Medicine of Lisbon University, Lisbon, Portugal.&amp;#xD;I-BioStat, KU Leuven, Leuven, Belgium.&amp;#xD;I-BioStat, Hasselt University, Hasselt, Belgium.&amp;#xD;Department of Ophthalmology Neurosciences, Laboratory of Ophthalmology, KU Leuven, Leuven, Belgium.&lt;/auth-address&gt;&lt;titles&gt;&lt;title&gt;Ocular blood flow in glaucoma - the Leuven Eye Study&lt;/title&gt;&lt;secondary-title&gt;Acta Ophthalmol&lt;/secondary-title&gt;&lt;alt-title&gt;Acta ophthalmologica&lt;/alt-title&gt;&lt;/titles&gt;&lt;periodical&gt;&lt;full-title&gt;Acta Ophthalmol&lt;/full-title&gt;&lt;abbr-1&gt;Acta ophthalmologica&lt;/abbr-1&gt;&lt;/periodical&gt;&lt;alt-periodical&gt;&lt;full-title&gt;Acta Ophthalmol&lt;/full-title&gt;&lt;abbr-1&gt;Acta ophthalmologica&lt;/abbr-1&gt;&lt;/alt-periodical&gt;&lt;dates&gt;&lt;year&gt;2016&lt;/year&gt;&lt;pub-dates&gt;&lt;date&gt;Feb 19&lt;/date&gt;&lt;/pub-dates&gt;&lt;/dates&gt;&lt;isbn&gt;1755-3768 (Electronic)&amp;#xD;1755-375X (Linking)&lt;/isbn&gt;&lt;accession-num&gt;26895610&lt;/accession-num&gt;&lt;urls&gt;&lt;related-urls&gt;&lt;url&gt;http://www.ncbi.nlm.nih.gov/pubmed/26895610&lt;/url&gt;&lt;/related-urls&gt;&lt;/urls&gt;&lt;electronic-resource-num&gt;10.1111/aos.12962&lt;/electronic-resource-num&gt;&lt;/record&gt;&lt;/Cite&gt;&lt;/EndNote&gt;</w:instrText>
      </w:r>
      <w:r w:rsidR="00F2154C">
        <w:rPr>
          <w:rFonts w:ascii="Arial" w:hAnsi="Arial" w:cs="Arial"/>
          <w:sz w:val="20"/>
          <w:szCs w:val="20"/>
        </w:rPr>
        <w:fldChar w:fldCharType="separate"/>
      </w:r>
      <w:r w:rsidR="00B949CC" w:rsidRPr="00B949CC">
        <w:rPr>
          <w:rFonts w:ascii="Arial" w:hAnsi="Arial" w:cs="Arial"/>
          <w:noProof/>
          <w:sz w:val="20"/>
          <w:szCs w:val="20"/>
          <w:vertAlign w:val="superscript"/>
        </w:rPr>
        <w:t>39</w:t>
      </w:r>
      <w:r w:rsidR="00F2154C">
        <w:rPr>
          <w:rFonts w:ascii="Arial" w:hAnsi="Arial" w:cs="Arial"/>
          <w:sz w:val="20"/>
          <w:szCs w:val="20"/>
        </w:rPr>
        <w:fldChar w:fldCharType="end"/>
      </w:r>
      <w:r>
        <w:rPr>
          <w:rFonts w:ascii="Arial" w:hAnsi="Arial" w:cs="Arial"/>
          <w:sz w:val="20"/>
          <w:szCs w:val="20"/>
        </w:rPr>
        <w:t xml:space="preserve"> In our study we found that OAG patients had a statistically significant higher DAD</w:t>
      </w:r>
      <w:r w:rsidR="00304799">
        <w:rPr>
          <w:rFonts w:ascii="Arial" w:hAnsi="Arial" w:cs="Arial"/>
          <w:sz w:val="20"/>
          <w:szCs w:val="20"/>
        </w:rPr>
        <w:t>/</w:t>
      </w:r>
      <w:r>
        <w:rPr>
          <w:rFonts w:ascii="Arial" w:hAnsi="Arial" w:cs="Arial"/>
          <w:sz w:val="20"/>
          <w:szCs w:val="20"/>
        </w:rPr>
        <w:t>T than did healthy subjects. This is in</w:t>
      </w:r>
      <w:r w:rsidR="004614C5">
        <w:rPr>
          <w:rFonts w:ascii="Arial" w:hAnsi="Arial" w:cs="Arial"/>
          <w:sz w:val="20"/>
          <w:szCs w:val="20"/>
        </w:rPr>
        <w:t>teresting be</w:t>
      </w:r>
      <w:r w:rsidR="009A4B71">
        <w:rPr>
          <w:rFonts w:ascii="Arial" w:hAnsi="Arial" w:cs="Arial"/>
          <w:sz w:val="20"/>
          <w:szCs w:val="20"/>
        </w:rPr>
        <w:t xml:space="preserve">cause when </w:t>
      </w:r>
      <w:r w:rsidR="004614C5" w:rsidRPr="004614C5">
        <w:rPr>
          <w:rFonts w:ascii="Arial" w:hAnsi="Arial" w:cs="Arial"/>
          <w:sz w:val="20"/>
          <w:szCs w:val="20"/>
          <w:highlight w:val="yellow"/>
        </w:rPr>
        <w:t>Oliva and Roz</w:t>
      </w:r>
      <w:r w:rsidRPr="004614C5">
        <w:rPr>
          <w:rFonts w:ascii="Arial" w:hAnsi="Arial" w:cs="Arial"/>
          <w:sz w:val="20"/>
          <w:szCs w:val="20"/>
          <w:highlight w:val="yellow"/>
        </w:rPr>
        <w:t>tocil</w:t>
      </w:r>
      <w:r w:rsidR="00304799">
        <w:rPr>
          <w:rFonts w:ascii="Arial" w:hAnsi="Arial" w:cs="Arial"/>
          <w:sz w:val="20"/>
          <w:szCs w:val="20"/>
        </w:rPr>
        <w:fldChar w:fldCharType="begin"/>
      </w:r>
      <w:r w:rsidR="00B949CC">
        <w:rPr>
          <w:rFonts w:ascii="Arial" w:hAnsi="Arial" w:cs="Arial"/>
          <w:sz w:val="20"/>
          <w:szCs w:val="20"/>
        </w:rPr>
        <w:instrText xml:space="preserve"> ADDIN EN.CITE &lt;EndNote&gt;&lt;Cite&gt;&lt;Author&gt;Oliva&lt;/Author&gt;&lt;Year&gt;1983&lt;/Year&gt;&lt;RecNum&gt;65&lt;/RecNum&gt;&lt;DisplayText&gt;&lt;style face="superscript"&gt;33&lt;/style&gt;&lt;/DisplayText&gt;&lt;record&gt;&lt;rec-number&gt;65&lt;/rec-number&gt;&lt;foreign-keys&gt;&lt;key app="EN" db-id="at55pzvpsa2racez2soxdvwk92wteewv5zss" timestamp="1456275332"&gt;65&lt;/key&gt;&lt;/foreign-keys&gt;&lt;ref-type name="Journal Article"&gt;17&lt;/ref-type&gt;&lt;contributors&gt;&lt;authors&gt;&lt;author&gt;Oliva, I.&lt;/author&gt;&lt;author&gt;Roztocil, K.&lt;/author&gt;&lt;/authors&gt;&lt;/contributors&gt;&lt;titles&gt;&lt;title&gt;Toe pulse wave analysis in obliterating atherosclerosis&lt;/title&gt;&lt;secondary-title&gt;Angiology&lt;/secondary-title&gt;&lt;alt-title&gt;Angiology&lt;/alt-title&gt;&lt;/titles&gt;&lt;periodical&gt;&lt;full-title&gt;Angiology&lt;/full-title&gt;&lt;abbr-1&gt;Angiology&lt;/abbr-1&gt;&lt;/periodical&gt;&lt;alt-periodical&gt;&lt;full-title&gt;Angiology&lt;/full-title&gt;&lt;abbr-1&gt;Angiology&lt;/abbr-1&gt;&lt;/alt-periodical&gt;&lt;pages&gt;610-9&lt;/pages&gt;&lt;volume&gt;34&lt;/volume&gt;&lt;number&gt;9&lt;/number&gt;&lt;keywords&gt;&lt;keyword&gt;Adult&lt;/keyword&gt;&lt;keyword&gt;Ankle/blood supply&lt;/keyword&gt;&lt;keyword&gt;Arteriosclerosis Obliterans/classification/*diagnosis&lt;/keyword&gt;&lt;keyword&gt;Female&lt;/keyword&gt;&lt;keyword&gt;Humans&lt;/keyword&gt;&lt;keyword&gt;Leg&lt;/keyword&gt;&lt;keyword&gt;Male&lt;/keyword&gt;&lt;keyword&gt;Middle Aged&lt;/keyword&gt;&lt;keyword&gt;Plethysmography/methods&lt;/keyword&gt;&lt;keyword&gt;*Pulse&lt;/keyword&gt;&lt;keyword&gt;Systole&lt;/keyword&gt;&lt;keyword&gt;Toes/*blood supply&lt;/keyword&gt;&lt;/keywords&gt;&lt;dates&gt;&lt;year&gt;1983&lt;/year&gt;&lt;pub-dates&gt;&lt;date&gt;Sep&lt;/date&gt;&lt;/pub-dates&gt;&lt;/dates&gt;&lt;isbn&gt;0003-3197 (Print)&amp;#xD;0003-3197 (Linking)&lt;/isbn&gt;&lt;accession-num&gt;6614588&lt;/accession-num&gt;&lt;urls&gt;&lt;related-urls&gt;&lt;url&gt;http://www.ncbi.nlm.nih.gov/pubmed/6614588&lt;/url&gt;&lt;/related-urls&gt;&lt;/urls&gt;&lt;/record&gt;&lt;/Cite&gt;&lt;/EndNote&gt;</w:instrText>
      </w:r>
      <w:r w:rsidR="00304799">
        <w:rPr>
          <w:rFonts w:ascii="Arial" w:hAnsi="Arial" w:cs="Arial"/>
          <w:sz w:val="20"/>
          <w:szCs w:val="20"/>
        </w:rPr>
        <w:fldChar w:fldCharType="separate"/>
      </w:r>
      <w:r w:rsidR="00B949CC" w:rsidRPr="00B949CC">
        <w:rPr>
          <w:rFonts w:ascii="Arial" w:hAnsi="Arial" w:cs="Arial"/>
          <w:noProof/>
          <w:sz w:val="20"/>
          <w:szCs w:val="20"/>
          <w:vertAlign w:val="superscript"/>
        </w:rPr>
        <w:t>33</w:t>
      </w:r>
      <w:r w:rsidR="00304799">
        <w:rPr>
          <w:rFonts w:ascii="Arial" w:hAnsi="Arial" w:cs="Arial"/>
          <w:sz w:val="20"/>
          <w:szCs w:val="20"/>
        </w:rPr>
        <w:fldChar w:fldCharType="end"/>
      </w:r>
      <w:r>
        <w:rPr>
          <w:rFonts w:ascii="Arial" w:hAnsi="Arial" w:cs="Arial"/>
          <w:sz w:val="20"/>
          <w:szCs w:val="20"/>
        </w:rPr>
        <w:t xml:space="preserve"> examined patients </w:t>
      </w:r>
      <w:r w:rsidRPr="00917AFC">
        <w:rPr>
          <w:rFonts w:ascii="Arial" w:hAnsi="Arial" w:cs="Arial"/>
          <w:sz w:val="20"/>
          <w:szCs w:val="20"/>
        </w:rPr>
        <w:t>with obliterating atherosclerosis by Doppler ultrasound and then analyzed the waveform to identify P/L, which is identical to DAD</w:t>
      </w:r>
      <w:r w:rsidR="00304799" w:rsidRPr="00917AFC">
        <w:rPr>
          <w:rFonts w:ascii="Arial" w:hAnsi="Arial" w:cs="Arial"/>
          <w:sz w:val="20"/>
          <w:szCs w:val="20"/>
        </w:rPr>
        <w:t>/</w:t>
      </w:r>
      <w:r w:rsidRPr="00917AFC">
        <w:rPr>
          <w:rFonts w:ascii="Arial" w:hAnsi="Arial" w:cs="Arial"/>
          <w:sz w:val="20"/>
          <w:szCs w:val="20"/>
        </w:rPr>
        <w:t xml:space="preserve">T here, </w:t>
      </w:r>
      <w:r w:rsidR="0019604E">
        <w:rPr>
          <w:rFonts w:ascii="Arial" w:hAnsi="Arial" w:cs="Arial"/>
          <w:sz w:val="20"/>
          <w:szCs w:val="20"/>
        </w:rPr>
        <w:t>t</w:t>
      </w:r>
      <w:r w:rsidRPr="00917AFC">
        <w:rPr>
          <w:rFonts w:ascii="Arial" w:hAnsi="Arial" w:cs="Arial"/>
          <w:sz w:val="20"/>
          <w:szCs w:val="20"/>
        </w:rPr>
        <w:t xml:space="preserve">hey found that P/L identified the severity of the disease and the presence </w:t>
      </w:r>
      <w:r w:rsidR="00FF6235" w:rsidRPr="00917AFC">
        <w:rPr>
          <w:rFonts w:ascii="Arial" w:hAnsi="Arial" w:cs="Arial"/>
          <w:sz w:val="20"/>
          <w:szCs w:val="20"/>
        </w:rPr>
        <w:t>or</w:t>
      </w:r>
      <w:r w:rsidRPr="00917AFC">
        <w:rPr>
          <w:rFonts w:ascii="Arial" w:hAnsi="Arial" w:cs="Arial"/>
          <w:sz w:val="20"/>
          <w:szCs w:val="20"/>
        </w:rPr>
        <w:t xml:space="preserve"> absence of progression based on the variability coefficients</w:t>
      </w:r>
      <w:r w:rsidRPr="00333C66">
        <w:rPr>
          <w:rFonts w:ascii="Arial" w:hAnsi="Arial" w:cs="Arial"/>
          <w:sz w:val="20"/>
          <w:szCs w:val="20"/>
          <w:highlight w:val="yellow"/>
        </w:rPr>
        <w:t xml:space="preserve">. </w:t>
      </w:r>
      <w:r w:rsidR="00333C66" w:rsidRPr="00333C66">
        <w:rPr>
          <w:rFonts w:ascii="Arial" w:hAnsi="Arial" w:cs="Arial"/>
          <w:sz w:val="20"/>
          <w:szCs w:val="20"/>
          <w:highlight w:val="yellow"/>
        </w:rPr>
        <w:t>We also found that OAG patients had a statistically significant higher area ratio f than did healthy individ</w:t>
      </w:r>
      <w:r w:rsidR="00333C66" w:rsidRPr="00262718">
        <w:rPr>
          <w:rFonts w:ascii="Arial" w:hAnsi="Arial" w:cs="Arial"/>
          <w:sz w:val="20"/>
          <w:szCs w:val="20"/>
          <w:highlight w:val="yellow"/>
        </w:rPr>
        <w:t>uals</w:t>
      </w:r>
      <w:r w:rsidR="00333C66" w:rsidRPr="0019604E">
        <w:rPr>
          <w:rFonts w:ascii="Arial" w:hAnsi="Arial" w:cs="Arial"/>
          <w:sz w:val="20"/>
          <w:szCs w:val="20"/>
          <w:highlight w:val="yellow"/>
        </w:rPr>
        <w:t>.</w:t>
      </w:r>
      <w:r w:rsidR="0019604E" w:rsidRPr="0019604E">
        <w:rPr>
          <w:highlight w:val="yellow"/>
        </w:rPr>
        <w:t xml:space="preserve"> </w:t>
      </w:r>
      <w:r w:rsidR="0019604E" w:rsidRPr="0019604E">
        <w:rPr>
          <w:rFonts w:ascii="Arial" w:hAnsi="Arial" w:cs="Arial"/>
          <w:sz w:val="20"/>
          <w:szCs w:val="20"/>
          <w:highlight w:val="yellow"/>
        </w:rPr>
        <w:t>Of note, f represen</w:t>
      </w:r>
      <w:r w:rsidR="00501A95">
        <w:rPr>
          <w:rFonts w:ascii="Arial" w:hAnsi="Arial" w:cs="Arial"/>
          <w:sz w:val="20"/>
          <w:szCs w:val="20"/>
          <w:highlight w:val="yellow"/>
        </w:rPr>
        <w:t xml:space="preserve">ts another method to measure </w:t>
      </w:r>
      <w:r w:rsidR="0019604E" w:rsidRPr="0019604E">
        <w:rPr>
          <w:rFonts w:ascii="Arial" w:hAnsi="Arial" w:cs="Arial"/>
          <w:sz w:val="20"/>
          <w:szCs w:val="20"/>
          <w:highlight w:val="yellow"/>
        </w:rPr>
        <w:t>the shape of the wave in the systolic portion of the cardiac cycle similar to th</w:t>
      </w:r>
      <w:r w:rsidR="0019604E">
        <w:rPr>
          <w:rFonts w:ascii="Arial" w:hAnsi="Arial" w:cs="Arial"/>
          <w:sz w:val="20"/>
          <w:szCs w:val="20"/>
          <w:highlight w:val="yellow"/>
        </w:rPr>
        <w:t xml:space="preserve">at proposed by </w:t>
      </w:r>
      <w:r w:rsidR="0019604E" w:rsidRPr="004614C5">
        <w:rPr>
          <w:rFonts w:ascii="Arial" w:hAnsi="Arial" w:cs="Arial"/>
          <w:sz w:val="20"/>
          <w:szCs w:val="20"/>
          <w:highlight w:val="yellow"/>
        </w:rPr>
        <w:t>Oliva and Roztocil</w:t>
      </w:r>
      <w:r w:rsidR="0019604E" w:rsidRPr="0019604E">
        <w:rPr>
          <w:highlight w:val="yellow"/>
        </w:rPr>
        <w:t>.</w:t>
      </w:r>
      <w:r w:rsidR="0019604E">
        <w:t xml:space="preserve"> </w:t>
      </w:r>
      <w:r w:rsidRPr="00917AFC">
        <w:rPr>
          <w:rFonts w:ascii="Arial" w:hAnsi="Arial" w:cs="Arial"/>
          <w:sz w:val="20"/>
          <w:szCs w:val="20"/>
        </w:rPr>
        <w:t>The correlation between DAD</w:t>
      </w:r>
      <w:r w:rsidR="00304799" w:rsidRPr="00917AFC">
        <w:rPr>
          <w:rFonts w:ascii="Arial" w:hAnsi="Arial" w:cs="Arial"/>
          <w:sz w:val="20"/>
          <w:szCs w:val="20"/>
        </w:rPr>
        <w:t>/</w:t>
      </w:r>
      <w:r w:rsidRPr="00917AFC">
        <w:rPr>
          <w:rFonts w:ascii="Arial" w:hAnsi="Arial" w:cs="Arial"/>
          <w:sz w:val="20"/>
          <w:szCs w:val="20"/>
        </w:rPr>
        <w:t>T</w:t>
      </w:r>
      <w:r w:rsidR="0019604E" w:rsidRPr="0019604E">
        <w:rPr>
          <w:rFonts w:ascii="Arial" w:hAnsi="Arial" w:cs="Arial"/>
          <w:sz w:val="20"/>
          <w:szCs w:val="20"/>
        </w:rPr>
        <w:t>,</w:t>
      </w:r>
      <w:r w:rsidR="0019604E">
        <w:rPr>
          <w:rFonts w:ascii="Arial" w:hAnsi="Arial" w:cs="Arial"/>
          <w:sz w:val="20"/>
          <w:szCs w:val="20"/>
        </w:rPr>
        <w:t xml:space="preserve"> </w:t>
      </w:r>
      <w:r w:rsidRPr="00917AFC">
        <w:rPr>
          <w:rFonts w:ascii="Arial" w:hAnsi="Arial" w:cs="Arial"/>
          <w:sz w:val="20"/>
          <w:szCs w:val="20"/>
        </w:rPr>
        <w:t>vascular status, and OAG could prove to enhance the screening of OAG, and potentially serve as a marker for progression.</w:t>
      </w:r>
    </w:p>
    <w:p w14:paraId="26346430" w14:textId="6C601461" w:rsidR="0079297F" w:rsidRPr="00917AFC" w:rsidRDefault="0079297F" w:rsidP="0079297F">
      <w:pPr>
        <w:ind w:firstLine="720"/>
        <w:jc w:val="both"/>
        <w:rPr>
          <w:rFonts w:ascii="Arial" w:hAnsi="Arial" w:cs="Arial"/>
          <w:sz w:val="20"/>
          <w:szCs w:val="20"/>
        </w:rPr>
      </w:pPr>
      <w:r w:rsidRPr="00917AFC">
        <w:rPr>
          <w:rFonts w:ascii="Arial" w:hAnsi="Arial" w:cs="Arial"/>
          <w:sz w:val="20"/>
          <w:szCs w:val="20"/>
        </w:rPr>
        <w:t>It has long been debated whether men or women are at higher risk of OAG. Recently, Kapetanakis et al. found that men were more likely to have OAG.</w:t>
      </w:r>
      <w:r w:rsidR="009B1546" w:rsidRPr="00917AFC">
        <w:rPr>
          <w:rFonts w:ascii="Arial" w:hAnsi="Arial" w:cs="Arial"/>
          <w:sz w:val="20"/>
          <w:szCs w:val="20"/>
        </w:rPr>
        <w:fldChar w:fldCharType="begin"/>
      </w:r>
      <w:r w:rsidR="00B949CC">
        <w:rPr>
          <w:rFonts w:ascii="Arial" w:hAnsi="Arial" w:cs="Arial"/>
          <w:sz w:val="20"/>
          <w:szCs w:val="20"/>
        </w:rPr>
        <w:instrText xml:space="preserve"> ADDIN EN.CITE &lt;EndNote&gt;&lt;Cite&gt;&lt;Author&gt;Kapetanakis&lt;/Author&gt;&lt;Year&gt;2016&lt;/Year&gt;&lt;RecNum&gt;73&lt;/RecNum&gt;&lt;DisplayText&gt;&lt;style face="superscript"&gt;40&lt;/style&gt;&lt;/DisplayText&gt;&lt;record&gt;&lt;rec-number&gt;73&lt;/rec-number&gt;&lt;foreign-keys&gt;&lt;key app="EN" db-id="at55pzvpsa2racez2soxdvwk92wteewv5zss" timestamp="1456531352"&gt;73&lt;/key&gt;&lt;/foreign-keys&gt;&lt;ref-type name="Journal Article"&gt;17&lt;/ref-type&gt;&lt;contributors&gt;&lt;authors&gt;&lt;author&gt;Kapetanakis, V. V.&lt;/author&gt;&lt;author&gt;Chan, M. P.&lt;/author&gt;&lt;author&gt;Foster, P. J.&lt;/author&gt;&lt;author&gt;Cook, D. G.&lt;/author&gt;&lt;author&gt;Owen, C. G.&lt;/author&gt;&lt;author&gt;Rudnicka, A. R.&lt;/author&gt;&lt;/authors&gt;&lt;/contributors&gt;&lt;auth-address&gt;Population Health Research Institute, St George&amp;apos;s, University of London, London, UK.&amp;#xD;Division of Genetics and Epidemiology, UCL Institute of Ophthalmology, London, UK.&amp;#xD;Division of Genetics and Epidemiology, UCL Institute of Ophthalmology, London, UK NIHR Biomedical Research Centre Moorfields Eye Hospital NHS Foundation Trust, London, UK.&lt;/auth-address&gt;&lt;titles&gt;&lt;title&gt;Global variations and time trends in the prevalence of primary open angle glaucoma (POAG): a systematic review and meta-analysis&lt;/title&gt;&lt;secondary-title&gt;Br J Ophthalmol&lt;/secondary-title&gt;&lt;alt-title&gt;The British journal of ophthalmology&lt;/alt-title&gt;&lt;/titles&gt;&lt;periodical&gt;&lt;full-title&gt;Br J Ophthalmol&lt;/full-title&gt;&lt;abbr-1&gt;The British journal of ophthalmology&lt;/abbr-1&gt;&lt;/periodical&gt;&lt;alt-periodical&gt;&lt;full-title&gt;Br J Ophthalmol&lt;/full-title&gt;&lt;abbr-1&gt;The British journal of ophthalmology&lt;/abbr-1&gt;&lt;/alt-periodical&gt;&lt;pages&gt;86-93&lt;/pages&gt;&lt;volume&gt;100&lt;/volume&gt;&lt;number&gt;1&lt;/number&gt;&lt;dates&gt;&lt;year&gt;2016&lt;/year&gt;&lt;pub-dates&gt;&lt;date&gt;Jan&lt;/date&gt;&lt;/pub-dates&gt;&lt;/dates&gt;&lt;isbn&gt;1468-2079 (Electronic)&amp;#xD;0007-1161 (Linking)&lt;/isbn&gt;&lt;accession-num&gt;26286821&lt;/accession-num&gt;&lt;urls&gt;&lt;related-urls&gt;&lt;url&gt;http://www.ncbi.nlm.nih.gov/pubmed/26286821&lt;/url&gt;&lt;/related-urls&gt;&lt;/urls&gt;&lt;custom2&gt;4717368&lt;/custom2&gt;&lt;electronic-resource-num&gt;10.1136/bjophthalmol-2015-307223&lt;/electronic-resource-num&gt;&lt;/record&gt;&lt;/Cite&gt;&lt;/EndNote&gt;</w:instrText>
      </w:r>
      <w:r w:rsidR="009B1546" w:rsidRPr="00917AFC">
        <w:rPr>
          <w:rFonts w:ascii="Arial" w:hAnsi="Arial" w:cs="Arial"/>
          <w:sz w:val="20"/>
          <w:szCs w:val="20"/>
        </w:rPr>
        <w:fldChar w:fldCharType="separate"/>
      </w:r>
      <w:r w:rsidR="00B949CC" w:rsidRPr="00B949CC">
        <w:rPr>
          <w:rFonts w:ascii="Arial" w:hAnsi="Arial" w:cs="Arial"/>
          <w:noProof/>
          <w:sz w:val="20"/>
          <w:szCs w:val="20"/>
          <w:vertAlign w:val="superscript"/>
        </w:rPr>
        <w:t>40</w:t>
      </w:r>
      <w:r w:rsidR="009B1546" w:rsidRPr="00917AFC">
        <w:rPr>
          <w:rFonts w:ascii="Arial" w:hAnsi="Arial" w:cs="Arial"/>
          <w:sz w:val="20"/>
          <w:szCs w:val="20"/>
        </w:rPr>
        <w:fldChar w:fldCharType="end"/>
      </w:r>
      <w:r w:rsidRPr="00917AFC">
        <w:rPr>
          <w:rFonts w:ascii="Arial" w:hAnsi="Arial" w:cs="Arial"/>
          <w:sz w:val="20"/>
          <w:szCs w:val="20"/>
        </w:rPr>
        <w:t xml:space="preserve"> However, Vajaranant et al. found that older women were more at risk for OAG.</w:t>
      </w:r>
      <w:r w:rsidR="009B1546" w:rsidRPr="00917AFC">
        <w:rPr>
          <w:rFonts w:ascii="Arial" w:hAnsi="Arial" w:cs="Arial"/>
          <w:sz w:val="20"/>
          <w:szCs w:val="20"/>
        </w:rPr>
        <w:fldChar w:fldCharType="begin"/>
      </w:r>
      <w:r w:rsidR="00B949CC">
        <w:rPr>
          <w:rFonts w:ascii="Arial" w:hAnsi="Arial" w:cs="Arial"/>
          <w:sz w:val="20"/>
          <w:szCs w:val="20"/>
        </w:rPr>
        <w:instrText xml:space="preserve"> ADDIN EN.CITE &lt;EndNote&gt;&lt;Cite&gt;&lt;Author&gt;Vajaranant&lt;/Author&gt;&lt;Year&gt;2010&lt;/Year&gt;&lt;RecNum&gt;74&lt;/RecNum&gt;&lt;DisplayText&gt;&lt;style face="superscript"&gt;41&lt;/style&gt;&lt;/DisplayText&gt;&lt;record&gt;&lt;rec-number&gt;74&lt;/rec-number&gt;&lt;foreign-keys&gt;&lt;key app="EN" db-id="at55pzvpsa2racez2soxdvwk92wteewv5zss" timestamp="1456531515"&gt;74&lt;/key&gt;&lt;/foreign-keys&gt;&lt;ref-type name="Journal Article"&gt;17&lt;/ref-type&gt;&lt;contributors&gt;&lt;authors&gt;&lt;author&gt;Vajaranant, T. S.&lt;/author&gt;&lt;author&gt;Nayak, S.&lt;/author&gt;&lt;author&gt;Wilensky, J. T.&lt;/author&gt;&lt;author&gt;Joslin, C. E.&lt;/author&gt;&lt;/authors&gt;&lt;/contributors&gt;&lt;auth-address&gt;Department of Ophthalmology and Visual Sciences, University of Illinois at Chicago, Chicago, Illinois 60612, USA. thasarat@uic.edu&lt;/auth-address&gt;&lt;titles&gt;&lt;title&gt;Gender and glaucoma: what we know and what we need to know&lt;/title&gt;&lt;secondary-title&gt;Curr Opin Ophthalmol&lt;/secondary-title&gt;&lt;alt-title&gt;Current opinion in ophthalmology&lt;/alt-title&gt;&lt;/titles&gt;&lt;periodical&gt;&lt;full-title&gt;Curr Opin Ophthalmol&lt;/full-title&gt;&lt;abbr-1&gt;Current opinion in ophthalmology&lt;/abbr-1&gt;&lt;/periodical&gt;&lt;alt-periodical&gt;&lt;full-title&gt;Curr Opin Ophthalmol&lt;/full-title&gt;&lt;abbr-1&gt;Current opinion in ophthalmology&lt;/abbr-1&gt;&lt;/alt-periodical&gt;&lt;pages&gt;91-9&lt;/pages&gt;&lt;volume&gt;21&lt;/volume&gt;&lt;number&gt;2&lt;/number&gt;&lt;keywords&gt;&lt;keyword&gt;Female&lt;/keyword&gt;&lt;keyword&gt;Glaucoma/*epidemiology/etiology&lt;/keyword&gt;&lt;keyword&gt;Humans&lt;/keyword&gt;&lt;keyword&gt;Incidence&lt;/keyword&gt;&lt;keyword&gt;Male&lt;/keyword&gt;&lt;keyword&gt;Prevalence&lt;/keyword&gt;&lt;keyword&gt;Risk Factors&lt;/keyword&gt;&lt;keyword&gt;*Sex Factors&lt;/keyword&gt;&lt;keyword&gt;Women&amp;apos;s Health&lt;/keyword&gt;&lt;/keywords&gt;&lt;dates&gt;&lt;year&gt;2010&lt;/year&gt;&lt;pub-dates&gt;&lt;date&gt;Mar&lt;/date&gt;&lt;/pub-dates&gt;&lt;/dates&gt;&lt;isbn&gt;1531-7021 (Electronic)&amp;#xD;1040-8738 (Linking)&lt;/isbn&gt;&lt;accession-num&gt;20051857&lt;/accession-num&gt;&lt;urls&gt;&lt;related-urls&gt;&lt;url&gt;http://www.ncbi.nlm.nih.gov/pubmed/20051857&lt;/url&gt;&lt;/related-urls&gt;&lt;/urls&gt;&lt;custom2&gt;4326058&lt;/custom2&gt;&lt;electronic-resource-num&gt;10.1097/ICU.0b013e3283360b7e&lt;/electronic-resource-num&gt;&lt;/record&gt;&lt;/Cite&gt;&lt;/EndNote&gt;</w:instrText>
      </w:r>
      <w:r w:rsidR="009B1546" w:rsidRPr="00917AFC">
        <w:rPr>
          <w:rFonts w:ascii="Arial" w:hAnsi="Arial" w:cs="Arial"/>
          <w:sz w:val="20"/>
          <w:szCs w:val="20"/>
        </w:rPr>
        <w:fldChar w:fldCharType="separate"/>
      </w:r>
      <w:r w:rsidR="00B949CC" w:rsidRPr="00B949CC">
        <w:rPr>
          <w:rFonts w:ascii="Arial" w:hAnsi="Arial" w:cs="Arial"/>
          <w:noProof/>
          <w:sz w:val="20"/>
          <w:szCs w:val="20"/>
          <w:vertAlign w:val="superscript"/>
        </w:rPr>
        <w:t>41</w:t>
      </w:r>
      <w:r w:rsidR="009B1546" w:rsidRPr="00917AFC">
        <w:rPr>
          <w:rFonts w:ascii="Arial" w:hAnsi="Arial" w:cs="Arial"/>
          <w:sz w:val="20"/>
          <w:szCs w:val="20"/>
        </w:rPr>
        <w:fldChar w:fldCharType="end"/>
      </w:r>
      <w:r w:rsidRPr="00917AFC">
        <w:rPr>
          <w:rFonts w:ascii="Arial" w:hAnsi="Arial" w:cs="Arial"/>
          <w:sz w:val="20"/>
          <w:szCs w:val="20"/>
        </w:rPr>
        <w:t xml:space="preserve"> Additionally, it’s thought that post-menopausal women could be at a higher risk of OAG due to the loss of estrogen and its protective vascular </w:t>
      </w:r>
      <w:r w:rsidR="00FF6235" w:rsidRPr="00917AFC">
        <w:rPr>
          <w:rFonts w:ascii="Arial" w:hAnsi="Arial" w:cs="Arial"/>
          <w:sz w:val="20"/>
          <w:szCs w:val="20"/>
        </w:rPr>
        <w:t>e</w:t>
      </w:r>
      <w:r w:rsidRPr="00917AFC">
        <w:rPr>
          <w:rFonts w:ascii="Arial" w:hAnsi="Arial" w:cs="Arial"/>
          <w:sz w:val="20"/>
          <w:szCs w:val="20"/>
        </w:rPr>
        <w:t>ffects.</w:t>
      </w:r>
      <w:r w:rsidR="009B1546" w:rsidRPr="00917AFC">
        <w:rPr>
          <w:rFonts w:ascii="Arial" w:hAnsi="Arial" w:cs="Arial"/>
          <w:sz w:val="20"/>
          <w:szCs w:val="20"/>
        </w:rPr>
        <w:fldChar w:fldCharType="begin"/>
      </w:r>
      <w:r w:rsidR="00B949CC">
        <w:rPr>
          <w:rFonts w:ascii="Arial" w:hAnsi="Arial" w:cs="Arial"/>
          <w:sz w:val="20"/>
          <w:szCs w:val="20"/>
        </w:rPr>
        <w:instrText xml:space="preserve"> ADDIN EN.CITE &lt;EndNote&gt;&lt;Cite&gt;&lt;Author&gt;Schmidl&lt;/Author&gt;&lt;Year&gt;2015&lt;/Year&gt;&lt;RecNum&gt;75&lt;/RecNum&gt;&lt;DisplayText&gt;&lt;style face="superscript"&gt;42&lt;/style&gt;&lt;/DisplayText&gt;&lt;record&gt;&lt;rec-number&gt;75&lt;/rec-number&gt;&lt;foreign-keys&gt;&lt;key app="EN" db-id="at55pzvpsa2racez2soxdvwk92wteewv5zss" timestamp="1456531629"&gt;75&lt;/key&gt;&lt;/foreign-keys&gt;&lt;ref-type name="Journal Article"&gt;17&lt;/ref-type&gt;&lt;contributors&gt;&lt;authors&gt;&lt;author&gt;Schmidl, D.&lt;/author&gt;&lt;author&gt;Schmetterer, L.&lt;/author&gt;&lt;author&gt;Garhofer, G.&lt;/author&gt;&lt;author&gt;Popa-Cherecheanu, A.&lt;/author&gt;&lt;/authors&gt;&lt;/contributors&gt;&lt;auth-address&gt;Department of Clinical Pharmacology, Medical University of Vienna , Vienna , Austria .&lt;/auth-address&gt;&lt;titles&gt;&lt;title&gt;Gender differences in ocular blood flow&lt;/title&gt;&lt;secondary-title&gt;Curr Eye Res&lt;/secondary-title&gt;&lt;alt-title&gt;Current eye research&lt;/alt-title&gt;&lt;/titles&gt;&lt;periodical&gt;&lt;full-title&gt;Curr Eye Res&lt;/full-title&gt;&lt;abbr-1&gt;Current eye research&lt;/abbr-1&gt;&lt;/periodical&gt;&lt;alt-periodical&gt;&lt;full-title&gt;Curr Eye Res&lt;/full-title&gt;&lt;abbr-1&gt;Current eye research&lt;/abbr-1&gt;&lt;/alt-periodical&gt;&lt;pages&gt;201-12&lt;/pages&gt;&lt;volume&gt;40&lt;/volume&gt;&lt;number&gt;2&lt;/number&gt;&lt;keywords&gt;&lt;keyword&gt;Blood Flow Velocity&lt;/keyword&gt;&lt;keyword&gt;Choroid/physiology&lt;/keyword&gt;&lt;keyword&gt;Diabetic Retinopathy/physiopathology&lt;/keyword&gt;&lt;keyword&gt;Eye/*blood supply&lt;/keyword&gt;&lt;keyword&gt;Female&lt;/keyword&gt;&lt;keyword&gt;Glaucoma/physiopathology&lt;/keyword&gt;&lt;keyword&gt;Humans&lt;/keyword&gt;&lt;keyword&gt;Macular Degeneration/physiopathology&lt;/keyword&gt;&lt;keyword&gt;Male&lt;/keyword&gt;&lt;keyword&gt;Regional Blood Flow/*physiology&lt;/keyword&gt;&lt;keyword&gt;Retina/physiology&lt;/keyword&gt;&lt;keyword&gt;*Sex Factors&lt;/keyword&gt;&lt;/keywords&gt;&lt;dates&gt;&lt;year&gt;2015&lt;/year&gt;&lt;pub-dates&gt;&lt;date&gt;Feb&lt;/date&gt;&lt;/pub-dates&gt;&lt;/dates&gt;&lt;isbn&gt;1460-2202 (Electronic)&amp;#xD;0271-3683 (Linking)&lt;/isbn&gt;&lt;accession-num&gt;24892919&lt;/accession-num&gt;&lt;urls&gt;&lt;related-urls&gt;&lt;url&gt;http://www.ncbi.nlm.nih.gov/pubmed/24892919&lt;/url&gt;&lt;/related-urls&gt;&lt;/urls&gt;&lt;custom2&gt;4364251&lt;/custom2&gt;&lt;electronic-resource-num&gt;10.3109/02713683.2014.906625&lt;/electronic-resource-num&gt;&lt;/record&gt;&lt;/Cite&gt;&lt;/EndNote&gt;</w:instrText>
      </w:r>
      <w:r w:rsidR="009B1546" w:rsidRPr="00917AFC">
        <w:rPr>
          <w:rFonts w:ascii="Arial" w:hAnsi="Arial" w:cs="Arial"/>
          <w:sz w:val="20"/>
          <w:szCs w:val="20"/>
        </w:rPr>
        <w:fldChar w:fldCharType="separate"/>
      </w:r>
      <w:r w:rsidR="00B949CC" w:rsidRPr="00B949CC">
        <w:rPr>
          <w:rFonts w:ascii="Arial" w:hAnsi="Arial" w:cs="Arial"/>
          <w:noProof/>
          <w:sz w:val="20"/>
          <w:szCs w:val="20"/>
          <w:vertAlign w:val="superscript"/>
        </w:rPr>
        <w:t>42</w:t>
      </w:r>
      <w:r w:rsidR="009B1546" w:rsidRPr="00917AFC">
        <w:rPr>
          <w:rFonts w:ascii="Arial" w:hAnsi="Arial" w:cs="Arial"/>
          <w:sz w:val="20"/>
          <w:szCs w:val="20"/>
        </w:rPr>
        <w:fldChar w:fldCharType="end"/>
      </w:r>
      <w:r w:rsidRPr="00917AFC">
        <w:rPr>
          <w:rFonts w:ascii="Arial" w:hAnsi="Arial" w:cs="Arial"/>
          <w:sz w:val="20"/>
          <w:szCs w:val="20"/>
        </w:rPr>
        <w:t xml:space="preserve"> In our study we found a statistically significant increase in </w:t>
      </w:r>
      <w:r w:rsidR="00C8266D">
        <w:rPr>
          <w:rFonts w:ascii="Arial" w:hAnsi="Arial" w:cs="Arial"/>
          <w:sz w:val="20"/>
          <w:szCs w:val="20"/>
        </w:rPr>
        <w:t>DAD/</w:t>
      </w:r>
      <w:r w:rsidRPr="00917AFC">
        <w:rPr>
          <w:rFonts w:ascii="Arial" w:hAnsi="Arial" w:cs="Arial"/>
          <w:sz w:val="20"/>
          <w:szCs w:val="20"/>
        </w:rPr>
        <w:t xml:space="preserve">T in females when comparing male and female patients with OAG whose average age was 70 ± 13. This is significant because by examining ultrasonography waveforms in a non-traditional </w:t>
      </w:r>
      <w:r w:rsidR="004033CF" w:rsidRPr="00917AFC">
        <w:rPr>
          <w:rFonts w:ascii="Arial" w:hAnsi="Arial" w:cs="Arial"/>
          <w:sz w:val="20"/>
          <w:szCs w:val="20"/>
        </w:rPr>
        <w:t>way</w:t>
      </w:r>
      <w:r w:rsidRPr="00917AFC">
        <w:rPr>
          <w:rFonts w:ascii="Arial" w:hAnsi="Arial" w:cs="Arial"/>
          <w:sz w:val="20"/>
          <w:szCs w:val="20"/>
        </w:rPr>
        <w:t xml:space="preserve">, it may be possible to differentiate between female and male patients at higher risk and predict severity for OAG. </w:t>
      </w:r>
    </w:p>
    <w:p w14:paraId="42F43FE2" w14:textId="09391DEF" w:rsidR="0079297F" w:rsidRPr="00917AFC" w:rsidRDefault="0079297F" w:rsidP="0079297F">
      <w:pPr>
        <w:jc w:val="both"/>
        <w:rPr>
          <w:rFonts w:ascii="Arial" w:hAnsi="Arial" w:cs="Arial"/>
          <w:sz w:val="20"/>
          <w:szCs w:val="20"/>
        </w:rPr>
      </w:pPr>
      <w:r w:rsidRPr="00917AFC">
        <w:rPr>
          <w:rFonts w:ascii="Arial" w:hAnsi="Arial" w:cs="Arial"/>
          <w:sz w:val="20"/>
          <w:szCs w:val="20"/>
        </w:rPr>
        <w:tab/>
        <w:t>It is well known that age is a risk factor for OAG,</w:t>
      </w:r>
      <w:r w:rsidR="00D264D2" w:rsidRPr="00917AFC">
        <w:rPr>
          <w:rFonts w:ascii="Arial" w:hAnsi="Arial" w:cs="Arial"/>
          <w:sz w:val="20"/>
          <w:szCs w:val="20"/>
        </w:rPr>
        <w:fldChar w:fldCharType="begin">
          <w:fldData xml:space="preserve">PEVuZE5vdGU+PENpdGU+PEF1dGhvcj5Ba3BlazwvQXV0aG9yPjxZZWFyPjIwMTM8L1llYXI+PFJl
Y051bT43ODwvUmVjTnVtPjxEaXNwbGF5VGV4dD48c3R5bGUgZmFjZT0ic3VwZXJzY3JpcHQiPjQz
PC9zdHlsZT48L0Rpc3BsYXlUZXh0PjxyZWNvcmQ+PHJlYy1udW1iZXI+Nzg8L3JlYy1udW1iZXI+
PGZvcmVpZ24ta2V5cz48a2V5IGFwcD0iRU4iIGRiLWlkPSJhdDU1cHp2cHNhMnJhY2V6MnNveGR2
d2s5Mnd0ZWV3djV6c3MiIHRpbWVzdGFtcD0iMTQ1NjUzMjczMiI+Nzg8L2tleT48L2ZvcmVpZ24t
a2V5cz48cmVmLXR5cGUgbmFtZT0iSm91cm5hbCBBcnRpY2xlIj4xNzwvcmVmLXR5cGU+PGNvbnRy
aWJ1dG9ycz48YXV0aG9ycz48YXV0aG9yPkFrcGVrLCBFLiBLLjwvYXV0aG9yPjxhdXRob3I+U21p
dGgsIFIuIEEuPC9hdXRob3I+PC9hdXRob3JzPjwvY29udHJpYnV0b3JzPjxhdXRoLWFkZHJlc3M+
T2N1bGFyIFN1cmZhY2UgRGlzZWFzZSAmYW1wOyBEcnkgRXllIENsaW5pYyBhbmQgRGl2aXNpb24g
b2YgQ29ybmVhLCBDYXRhcmFjdCwgJmFtcDsgRXh0ZXJuYWwgRGlzZWFzZXMsIFRoZSBXaWxtZXIg
RXllIEluc3RpdHV0ZSwgVGhlIEpvaG5zIEhvcGtpbnMgU2Nob29sIG9mIE1lZGljaW5lLCBCYWx0
aW1vcmUsIE1ELCBVU0EuIEVzYWtwZWtAamhtaS5lZHU8L2F1dGgtYWRkcmVzcz48dGl0bGVzPjx0
aXRsZT5PdmVydmlldyBvZiBhZ2UtcmVsYXRlZCBvY3VsYXIgY29uZGl0aW9uczwvdGl0bGU+PHNl
Y29uZGFyeS10aXRsZT5BbSBKIE1hbmFnIENhcmU8L3NlY29uZGFyeS10aXRsZT48YWx0LXRpdGxl
PlRoZSBBbWVyaWNhbiBqb3VybmFsIG9mIG1hbmFnZWQgY2FyZTwvYWx0LXRpdGxlPjwvdGl0bGVz
PjxwZXJpb2RpY2FsPjxmdWxsLXRpdGxlPkFtIEogTWFuYWcgQ2FyZTwvZnVsbC10aXRsZT48YWJi
ci0xPlRoZSBBbWVyaWNhbiBqb3VybmFsIG9mIG1hbmFnZWQgY2FyZTwvYWJici0xPjwvcGVyaW9k
aWNhbD48YWx0LXBlcmlvZGljYWw+PGZ1bGwtdGl0bGU+QW0gSiBNYW5hZyBDYXJlPC9mdWxsLXRp
dGxlPjxhYmJyLTE+VGhlIEFtZXJpY2FuIGpvdXJuYWwgb2YgbWFuYWdlZCBjYXJlPC9hYmJyLTE+
PC9hbHQtcGVyaW9kaWNhbD48cGFnZXM+UzY3LTc1PC9wYWdlcz48dm9sdW1lPjE5PC92b2x1bWU+
PG51bWJlcj41IFN1cHBsPC9udW1iZXI+PGtleXdvcmRzPjxrZXl3b3JkPkFnZWQ8L2tleXdvcmQ+
PGtleXdvcmQ+QWdpbmcvKnBoeXNpb2xvZ3k8L2tleXdvcmQ+PGtleXdvcmQ+RGlhYmV0aWMgUmV0
aW5vcGF0aHkvZXBpZGVtaW9sb2d5LypwaHlzaW9wYXRob2xvZ3k8L2tleXdvcmQ+PGtleXdvcmQ+
RHJ5IEV5ZSBTeW5kcm9tZXMvZXBpZGVtaW9sb2d5LypwaHlzaW9wYXRob2xvZ3k8L2tleXdvcmQ+
PGtleXdvcmQ+RW5kb3RoZWxpdW0sIFZhc2N1bGFyL3BoeXNpb3BhdGhvbG9neTwva2V5d29yZD48
a2V5d29yZD5FeWUvYmxvb2Qgc3VwcGx5PC9rZXl3b3JkPjxrZXl3b3JkPkdsYXVjb21hL2VwaWRl
bWlvbG9neS8qcGh5c2lvcGF0aG9sb2d5PC9rZXl3b3JkPjxrZXl3b3JkPkh1bWFuczwva2V5d29y
ZD48a2V5d29yZD5NYWN1bGFyIERlZ2VuZXJhdGlvbi9lcGlkZW1pb2xvZ3kvKnBoeXNpb3BhdGhv
bG9neTwva2V5d29yZD48a2V5d29yZD5PY3VsYXIgUGh5c2lvbG9naWNhbCBQaGVub21lbmE8L2tl
eXdvcmQ+PGtleXdvcmQ+UG9wdWxhdGlvbiBEeW5hbWljczwva2V5d29yZD48a2V5d29yZD5WaXNp
b24gRGlzb3JkZXJzL2Vjb25vbWljcy9lcGlkZW1pb2xvZ3k8L2tleXdvcmQ+PC9rZXl3b3Jkcz48
ZGF0ZXM+PHllYXI+MjAxMzwveWVhcj48cHViLWRhdGVzPjxkYXRlPk1heTwvZGF0ZT48L3B1Yi1k
YXRlcz48L2RhdGVzPjxpc2JuPjE5MzYtMjY5MiAoRWxlY3Ryb25pYykmI3hEOzEwODgtMDIyNCAo
TGlua2luZyk8L2lzYm4+PGFjY2Vzc2lvbi1udW0+MjM3MjU0OTg8L2FjY2Vzc2lvbi1udW0+PHVy
bHM+PHJlbGF0ZWQtdXJscz48dXJsPmh0dHA6Ly93d3cubmNiaS5ubG0ubmloLmdvdi9wdWJtZWQv
MjM3MjU0OTg8L3VybD48L3JlbGF0ZWQtdXJscz48L3VybHM+PC9yZWNvcmQ+PC9DaXRlPjwvRW5k
Tm90ZT4A
</w:fldData>
        </w:fldChar>
      </w:r>
      <w:r w:rsidR="00B949CC">
        <w:rPr>
          <w:rFonts w:ascii="Arial" w:hAnsi="Arial" w:cs="Arial"/>
          <w:sz w:val="20"/>
          <w:szCs w:val="20"/>
        </w:rPr>
        <w:instrText xml:space="preserve"> ADDIN EN.CITE </w:instrText>
      </w:r>
      <w:r w:rsidR="00B949CC">
        <w:rPr>
          <w:rFonts w:ascii="Arial" w:hAnsi="Arial" w:cs="Arial"/>
          <w:sz w:val="20"/>
          <w:szCs w:val="20"/>
        </w:rPr>
        <w:fldChar w:fldCharType="begin">
          <w:fldData xml:space="preserve">PEVuZE5vdGU+PENpdGU+PEF1dGhvcj5Ba3BlazwvQXV0aG9yPjxZZWFyPjIwMTM8L1llYXI+PFJl
Y051bT43ODwvUmVjTnVtPjxEaXNwbGF5VGV4dD48c3R5bGUgZmFjZT0ic3VwZXJzY3JpcHQiPjQz
PC9zdHlsZT48L0Rpc3BsYXlUZXh0PjxyZWNvcmQ+PHJlYy1udW1iZXI+Nzg8L3JlYy1udW1iZXI+
PGZvcmVpZ24ta2V5cz48a2V5IGFwcD0iRU4iIGRiLWlkPSJhdDU1cHp2cHNhMnJhY2V6MnNveGR2
d2s5Mnd0ZWV3djV6c3MiIHRpbWVzdGFtcD0iMTQ1NjUzMjczMiI+Nzg8L2tleT48L2ZvcmVpZ24t
a2V5cz48cmVmLXR5cGUgbmFtZT0iSm91cm5hbCBBcnRpY2xlIj4xNzwvcmVmLXR5cGU+PGNvbnRy
aWJ1dG9ycz48YXV0aG9ycz48YXV0aG9yPkFrcGVrLCBFLiBLLjwvYXV0aG9yPjxhdXRob3I+U21p
dGgsIFIuIEEuPC9hdXRob3I+PC9hdXRob3JzPjwvY29udHJpYnV0b3JzPjxhdXRoLWFkZHJlc3M+
T2N1bGFyIFN1cmZhY2UgRGlzZWFzZSAmYW1wOyBEcnkgRXllIENsaW5pYyBhbmQgRGl2aXNpb24g
b2YgQ29ybmVhLCBDYXRhcmFjdCwgJmFtcDsgRXh0ZXJuYWwgRGlzZWFzZXMsIFRoZSBXaWxtZXIg
RXllIEluc3RpdHV0ZSwgVGhlIEpvaG5zIEhvcGtpbnMgU2Nob29sIG9mIE1lZGljaW5lLCBCYWx0
aW1vcmUsIE1ELCBVU0EuIEVzYWtwZWtAamhtaS5lZHU8L2F1dGgtYWRkcmVzcz48dGl0bGVzPjx0
aXRsZT5PdmVydmlldyBvZiBhZ2UtcmVsYXRlZCBvY3VsYXIgY29uZGl0aW9uczwvdGl0bGU+PHNl
Y29uZGFyeS10aXRsZT5BbSBKIE1hbmFnIENhcmU8L3NlY29uZGFyeS10aXRsZT48YWx0LXRpdGxl
PlRoZSBBbWVyaWNhbiBqb3VybmFsIG9mIG1hbmFnZWQgY2FyZTwvYWx0LXRpdGxlPjwvdGl0bGVz
PjxwZXJpb2RpY2FsPjxmdWxsLXRpdGxlPkFtIEogTWFuYWcgQ2FyZTwvZnVsbC10aXRsZT48YWJi
ci0xPlRoZSBBbWVyaWNhbiBqb3VybmFsIG9mIG1hbmFnZWQgY2FyZTwvYWJici0xPjwvcGVyaW9k
aWNhbD48YWx0LXBlcmlvZGljYWw+PGZ1bGwtdGl0bGU+QW0gSiBNYW5hZyBDYXJlPC9mdWxsLXRp
dGxlPjxhYmJyLTE+VGhlIEFtZXJpY2FuIGpvdXJuYWwgb2YgbWFuYWdlZCBjYXJlPC9hYmJyLTE+
PC9hbHQtcGVyaW9kaWNhbD48cGFnZXM+UzY3LTc1PC9wYWdlcz48dm9sdW1lPjE5PC92b2x1bWU+
PG51bWJlcj41IFN1cHBsPC9udW1iZXI+PGtleXdvcmRzPjxrZXl3b3JkPkFnZWQ8L2tleXdvcmQ+
PGtleXdvcmQ+QWdpbmcvKnBoeXNpb2xvZ3k8L2tleXdvcmQ+PGtleXdvcmQ+RGlhYmV0aWMgUmV0
aW5vcGF0aHkvZXBpZGVtaW9sb2d5LypwaHlzaW9wYXRob2xvZ3k8L2tleXdvcmQ+PGtleXdvcmQ+
RHJ5IEV5ZSBTeW5kcm9tZXMvZXBpZGVtaW9sb2d5LypwaHlzaW9wYXRob2xvZ3k8L2tleXdvcmQ+
PGtleXdvcmQ+RW5kb3RoZWxpdW0sIFZhc2N1bGFyL3BoeXNpb3BhdGhvbG9neTwva2V5d29yZD48
a2V5d29yZD5FeWUvYmxvb2Qgc3VwcGx5PC9rZXl3b3JkPjxrZXl3b3JkPkdsYXVjb21hL2VwaWRl
bWlvbG9neS8qcGh5c2lvcGF0aG9sb2d5PC9rZXl3b3JkPjxrZXl3b3JkPkh1bWFuczwva2V5d29y
ZD48a2V5d29yZD5NYWN1bGFyIERlZ2VuZXJhdGlvbi9lcGlkZW1pb2xvZ3kvKnBoeXNpb3BhdGhv
bG9neTwva2V5d29yZD48a2V5d29yZD5PY3VsYXIgUGh5c2lvbG9naWNhbCBQaGVub21lbmE8L2tl
eXdvcmQ+PGtleXdvcmQ+UG9wdWxhdGlvbiBEeW5hbWljczwva2V5d29yZD48a2V5d29yZD5WaXNp
b24gRGlzb3JkZXJzL2Vjb25vbWljcy9lcGlkZW1pb2xvZ3k8L2tleXdvcmQ+PC9rZXl3b3Jkcz48
ZGF0ZXM+PHllYXI+MjAxMzwveWVhcj48cHViLWRhdGVzPjxkYXRlPk1heTwvZGF0ZT48L3B1Yi1k
YXRlcz48L2RhdGVzPjxpc2JuPjE5MzYtMjY5MiAoRWxlY3Ryb25pYykmI3hEOzEwODgtMDIyNCAo
TGlua2luZyk8L2lzYm4+PGFjY2Vzc2lvbi1udW0+MjM3MjU0OTg8L2FjY2Vzc2lvbi1udW0+PHVy
bHM+PHJlbGF0ZWQtdXJscz48dXJsPmh0dHA6Ly93d3cubmNiaS5ubG0ubmloLmdvdi9wdWJtZWQv
MjM3MjU0OTg8L3VybD48L3JlbGF0ZWQtdXJscz48L3VybHM+PC9yZWNvcmQ+PC9DaXRlPjwvRW5k
Tm90ZT4A
</w:fldData>
        </w:fldChar>
      </w:r>
      <w:r w:rsidR="00B949CC">
        <w:rPr>
          <w:rFonts w:ascii="Arial" w:hAnsi="Arial" w:cs="Arial"/>
          <w:sz w:val="20"/>
          <w:szCs w:val="20"/>
        </w:rPr>
        <w:instrText xml:space="preserve"> ADDIN EN.CITE.DATA </w:instrText>
      </w:r>
      <w:r w:rsidR="00B949CC">
        <w:rPr>
          <w:rFonts w:ascii="Arial" w:hAnsi="Arial" w:cs="Arial"/>
          <w:sz w:val="20"/>
          <w:szCs w:val="20"/>
        </w:rPr>
      </w:r>
      <w:r w:rsidR="00B949CC">
        <w:rPr>
          <w:rFonts w:ascii="Arial" w:hAnsi="Arial" w:cs="Arial"/>
          <w:sz w:val="20"/>
          <w:szCs w:val="20"/>
        </w:rPr>
        <w:fldChar w:fldCharType="end"/>
      </w:r>
      <w:r w:rsidR="00D264D2" w:rsidRPr="00917AFC">
        <w:rPr>
          <w:rFonts w:ascii="Arial" w:hAnsi="Arial" w:cs="Arial"/>
          <w:sz w:val="20"/>
          <w:szCs w:val="20"/>
        </w:rPr>
      </w:r>
      <w:r w:rsidR="00D264D2" w:rsidRPr="00917AFC">
        <w:rPr>
          <w:rFonts w:ascii="Arial" w:hAnsi="Arial" w:cs="Arial"/>
          <w:sz w:val="20"/>
          <w:szCs w:val="20"/>
        </w:rPr>
        <w:fldChar w:fldCharType="separate"/>
      </w:r>
      <w:r w:rsidR="00B949CC" w:rsidRPr="00B949CC">
        <w:rPr>
          <w:rFonts w:ascii="Arial" w:hAnsi="Arial" w:cs="Arial"/>
          <w:noProof/>
          <w:sz w:val="20"/>
          <w:szCs w:val="20"/>
          <w:vertAlign w:val="superscript"/>
        </w:rPr>
        <w:t>43</w:t>
      </w:r>
      <w:r w:rsidR="00D264D2" w:rsidRPr="00917AFC">
        <w:rPr>
          <w:rFonts w:ascii="Arial" w:hAnsi="Arial" w:cs="Arial"/>
          <w:sz w:val="20"/>
          <w:szCs w:val="20"/>
        </w:rPr>
        <w:fldChar w:fldCharType="end"/>
      </w:r>
      <w:r w:rsidRPr="00917AFC">
        <w:rPr>
          <w:rFonts w:ascii="Arial" w:hAnsi="Arial" w:cs="Arial"/>
          <w:sz w:val="20"/>
          <w:szCs w:val="20"/>
        </w:rPr>
        <w:t xml:space="preserve"> and its been proposed that while</w:t>
      </w:r>
      <w:r>
        <w:rPr>
          <w:rFonts w:ascii="Arial" w:hAnsi="Arial" w:cs="Arial"/>
          <w:sz w:val="20"/>
          <w:szCs w:val="20"/>
        </w:rPr>
        <w:t xml:space="preserve"> age alone may not give rise to disease, its advancement generates vulnerable vascular beds that increase susceptibility to further insults</w:t>
      </w:r>
      <w:r w:rsidR="00054234">
        <w:rPr>
          <w:rFonts w:ascii="Arial" w:hAnsi="Arial" w:cs="Arial"/>
          <w:sz w:val="20"/>
          <w:szCs w:val="20"/>
        </w:rPr>
        <w:fldChar w:fldCharType="begin">
          <w:fldData xml:space="preserve">PEVuZE5vdGU+PENpdGU+PEF1dGhvcj5FaHJsaWNoPC9BdXRob3I+PFllYXI+MjAwOTwvWWVhcj48
UmVjTnVtPjc2PC9SZWNOdW0+PERpc3BsYXlUZXh0PjxzdHlsZSBmYWNlPSJzdXBlcnNjcmlwdCI+
NDQ8L3N0eWxlPjwvRGlzcGxheVRleHQ+PHJlY29yZD48cmVjLW51bWJlcj43NjwvcmVjLW51bWJl
cj48Zm9yZWlnbi1rZXlzPjxrZXkgYXBwPSJFTiIgZGItaWQ9ImF0NTVwenZwc2EycmFjZXoyc294
ZHZ3azkyd3RlZXd2NXpzcyIgdGltZXN0YW1wPSIxNDU2NTMyMjQwIj43Njwva2V5PjwvZm9yZWln
bi1rZXlzPjxyZWYtdHlwZSBuYW1lPSJKb3VybmFsIEFydGljbGUiPjE3PC9yZWYtdHlwZT48Y29u
dHJpYnV0b3JzPjxhdXRob3JzPjxhdXRob3I+RWhybGljaCwgUi48L2F1dGhvcj48YXV0aG9yPkto
ZXJhZGl5YSwgTi4gUy48L2F1dGhvcj48YXV0aG9yPldpbnN0b24sIEQuIE0uPC9hdXRob3I+PGF1
dGhvcj5Nb29yZSwgRC4gQi48L2F1dGhvcj48YXV0aG9yPldpcm9zdGtvLCBCLjwvYXV0aG9yPjxh
dXRob3I+SGFycmlzLCBBLjwvYXV0aG9yPjwvYXV0aG9ycz48L2NvbnRyaWJ1dG9ycz48YXV0aC1h
ZGRyZXNzPkRlcGFydG1lbnQgb2YgT3BodGhhbG1vbG9neSwgSW5kaWFuYSBVbml2ZXJzaXR5IFNj
aG9vbCBvZiBNZWRpY2luZSwgSW5kaWFuYXBvbGlzLCBJTiwgVVNBLjwvYXV0aC1hZGRyZXNzPjx0
aXRsZXM+PHRpdGxlPkFnZS1yZWxhdGVkIG9jdWxhciB2YXNjdWxhciBjaGFuZ2VzPC90aXRsZT48
c2Vjb25kYXJ5LXRpdGxlPkdyYWVmZXMgQXJjaCBDbGluIEV4cCBPcGh0aGFsbW9sPC9zZWNvbmRh
cnktdGl0bGU+PGFsdC10aXRsZT5HcmFlZmUmYXBvcztzIGFyY2hpdmUgZm9yIGNsaW5pY2FsIGFu
ZCBleHBlcmltZW50YWwgb3BodGhhbG1vbG9neSA9IEFsYnJlY2h0IHZvbiBHcmFlZmVzIEFyY2hp
diBmdXIga2xpbmlzY2hlIHVuZCBleHBlcmltZW50ZWxsZSBPcGh0aGFsbW9sb2dpZTwvYWx0LXRp
dGxlPjwvdGl0bGVzPjxwZXJpb2RpY2FsPjxmdWxsLXRpdGxlPkdyYWVmZXMgQXJjaCBDbGluIEV4
cCBPcGh0aGFsbW9sPC9mdWxsLXRpdGxlPjxhYmJyLTE+R3JhZWZlJmFwb3M7cyBhcmNoaXZlIGZv
ciBjbGluaWNhbCBhbmQgZXhwZXJpbWVudGFsIG9waHRoYWxtb2xvZ3kgPSBBbGJyZWNodCB2b24g
R3JhZWZlcyBBcmNoaXYgZnVyIGtsaW5pc2NoZSB1bmQgZXhwZXJpbWVudGVsbGUgT3BodGhhbG1v
bG9naWU8L2FiYnItMT48L3BlcmlvZGljYWw+PGFsdC1wZXJpb2RpY2FsPjxmdWxsLXRpdGxlPkdy
YWVmZXMgQXJjaCBDbGluIEV4cCBPcGh0aGFsbW9sPC9mdWxsLXRpdGxlPjxhYmJyLTE+R3JhZWZl
JmFwb3M7cyBhcmNoaXZlIGZvciBjbGluaWNhbCBhbmQgZXhwZXJpbWVudGFsIG9waHRoYWxtb2xv
Z3kgPSBBbGJyZWNodCB2b24gR3JhZWZlcyBBcmNoaXYgZnVyIGtsaW5pc2NoZSB1bmQgZXhwZXJp
bWVudGVsbGUgT3BodGhhbG1vbG9naWU8L2FiYnItMT48L2FsdC1wZXJpb2RpY2FsPjxwYWdlcz41
ODMtOTE8L3BhZ2VzPjx2b2x1bWU+MjQ3PC92b2x1bWU+PG51bWJlcj41PC9udW1iZXI+PGtleXdv
cmRzPjxrZXl3b3JkPkFnaW5nLypwaHlzaW9sb2d5PC9rZXl3b3JkPjxrZXl3b3JkPkJsb29kIENp
cmN1bGF0aW9uPC9rZXl3b3JkPjxrZXl3b3JkPkJsb29kIEZsb3cgVmVsb2NpdHkvcGh5c2lvbG9n
eTwva2V5d29yZD48a2V5d29yZD5DaWxpYXJ5IEFydGVyaWVzL3BoeXNpb2xvZ3k8L2tleXdvcmQ+
PGtleXdvcmQ+RW5kb3RoZWxpdW0sIFZhc2N1bGFyLypwaHlzaW9wYXRob2xvZ3k8L2tleXdvcmQ+
PGtleXdvcmQ+RXllLypibG9vZCBzdXBwbHk8L2tleXdvcmQ+PGtleXdvcmQ+R2xhdWNvbWEvKnBo
eXNpb3BhdGhvbG9neTwva2V5d29yZD48a2V5d29yZD5IdW1hbnM8L2tleXdvcmQ+PGtleXdvcmQ+
T3BodGhhbG1pYyBBcnRlcnkvcGh5c2lvbG9neTwva2V5d29yZD48a2V5d29yZD5SZXRpbmFsIEFy
dGVyeS9waHlzaW9sb2d5PC9rZXl3b3JkPjwva2V5d29yZHM+PGRhdGVzPjx5ZWFyPjIwMDk8L3ll
YXI+PHB1Yi1kYXRlcz48ZGF0ZT5NYXk8L2RhdGU+PC9wdWItZGF0ZXM+PC9kYXRlcz48aXNibj4x
NDM1LTcwMlggKEVsZWN0cm9uaWMpJiN4RDswNzIxLTgzMlggKExpbmtpbmcpPC9pc2JuPjxhY2Nl
c3Npb24tbnVtPjE5MDg0OTg0PC9hY2Nlc3Npb24tbnVtPjx1cmxzPjxyZWxhdGVkLXVybHM+PHVy
bD5odHRwOi8vd3d3Lm5jYmkubmxtLm5paC5nb3YvcHVibWVkLzE5MDg0OTg0PC91cmw+PC9yZWxh
dGVkLXVybHM+PC91cmxzPjxlbGVjdHJvbmljLXJlc291cmNlLW51bT4xMC4xMDA3L3MwMDQxNy0w
MDgtMTAxOC14PC9lbGVjdHJvbmljLXJlc291cmNlLW51bT48L3JlY29yZD48L0NpdGU+PC9FbmRO
b3RlPgB=
</w:fldData>
        </w:fldChar>
      </w:r>
      <w:r w:rsidR="00B949CC">
        <w:rPr>
          <w:rFonts w:ascii="Arial" w:hAnsi="Arial" w:cs="Arial"/>
          <w:sz w:val="20"/>
          <w:szCs w:val="20"/>
        </w:rPr>
        <w:instrText xml:space="preserve"> ADDIN EN.CITE </w:instrText>
      </w:r>
      <w:r w:rsidR="00B949CC">
        <w:rPr>
          <w:rFonts w:ascii="Arial" w:hAnsi="Arial" w:cs="Arial"/>
          <w:sz w:val="20"/>
          <w:szCs w:val="20"/>
        </w:rPr>
        <w:fldChar w:fldCharType="begin">
          <w:fldData xml:space="preserve">PEVuZE5vdGU+PENpdGU+PEF1dGhvcj5FaHJsaWNoPC9BdXRob3I+PFllYXI+MjAwOTwvWWVhcj48
UmVjTnVtPjc2PC9SZWNOdW0+PERpc3BsYXlUZXh0PjxzdHlsZSBmYWNlPSJzdXBlcnNjcmlwdCI+
NDQ8L3N0eWxlPjwvRGlzcGxheVRleHQ+PHJlY29yZD48cmVjLW51bWJlcj43NjwvcmVjLW51bWJl
cj48Zm9yZWlnbi1rZXlzPjxrZXkgYXBwPSJFTiIgZGItaWQ9ImF0NTVwenZwc2EycmFjZXoyc294
ZHZ3azkyd3RlZXd2NXpzcyIgdGltZXN0YW1wPSIxNDU2NTMyMjQwIj43Njwva2V5PjwvZm9yZWln
bi1rZXlzPjxyZWYtdHlwZSBuYW1lPSJKb3VybmFsIEFydGljbGUiPjE3PC9yZWYtdHlwZT48Y29u
dHJpYnV0b3JzPjxhdXRob3JzPjxhdXRob3I+RWhybGljaCwgUi48L2F1dGhvcj48YXV0aG9yPkto
ZXJhZGl5YSwgTi4gUy48L2F1dGhvcj48YXV0aG9yPldpbnN0b24sIEQuIE0uPC9hdXRob3I+PGF1
dGhvcj5Nb29yZSwgRC4gQi48L2F1dGhvcj48YXV0aG9yPldpcm9zdGtvLCBCLjwvYXV0aG9yPjxh
dXRob3I+SGFycmlzLCBBLjwvYXV0aG9yPjwvYXV0aG9ycz48L2NvbnRyaWJ1dG9ycz48YXV0aC1h
ZGRyZXNzPkRlcGFydG1lbnQgb2YgT3BodGhhbG1vbG9neSwgSW5kaWFuYSBVbml2ZXJzaXR5IFNj
aG9vbCBvZiBNZWRpY2luZSwgSW5kaWFuYXBvbGlzLCBJTiwgVVNBLjwvYXV0aC1hZGRyZXNzPjx0
aXRsZXM+PHRpdGxlPkFnZS1yZWxhdGVkIG9jdWxhciB2YXNjdWxhciBjaGFuZ2VzPC90aXRsZT48
c2Vjb25kYXJ5LXRpdGxlPkdyYWVmZXMgQXJjaCBDbGluIEV4cCBPcGh0aGFsbW9sPC9zZWNvbmRh
cnktdGl0bGU+PGFsdC10aXRsZT5HcmFlZmUmYXBvcztzIGFyY2hpdmUgZm9yIGNsaW5pY2FsIGFu
ZCBleHBlcmltZW50YWwgb3BodGhhbG1vbG9neSA9IEFsYnJlY2h0IHZvbiBHcmFlZmVzIEFyY2hp
diBmdXIga2xpbmlzY2hlIHVuZCBleHBlcmltZW50ZWxsZSBPcGh0aGFsbW9sb2dpZTwvYWx0LXRp
dGxlPjwvdGl0bGVzPjxwZXJpb2RpY2FsPjxmdWxsLXRpdGxlPkdyYWVmZXMgQXJjaCBDbGluIEV4
cCBPcGh0aGFsbW9sPC9mdWxsLXRpdGxlPjxhYmJyLTE+R3JhZWZlJmFwb3M7cyBhcmNoaXZlIGZv
ciBjbGluaWNhbCBhbmQgZXhwZXJpbWVudGFsIG9waHRoYWxtb2xvZ3kgPSBBbGJyZWNodCB2b24g
R3JhZWZlcyBBcmNoaXYgZnVyIGtsaW5pc2NoZSB1bmQgZXhwZXJpbWVudGVsbGUgT3BodGhhbG1v
bG9naWU8L2FiYnItMT48L3BlcmlvZGljYWw+PGFsdC1wZXJpb2RpY2FsPjxmdWxsLXRpdGxlPkdy
YWVmZXMgQXJjaCBDbGluIEV4cCBPcGh0aGFsbW9sPC9mdWxsLXRpdGxlPjxhYmJyLTE+R3JhZWZl
JmFwb3M7cyBhcmNoaXZlIGZvciBjbGluaWNhbCBhbmQgZXhwZXJpbWVudGFsIG9waHRoYWxtb2xv
Z3kgPSBBbGJyZWNodCB2b24gR3JhZWZlcyBBcmNoaXYgZnVyIGtsaW5pc2NoZSB1bmQgZXhwZXJp
bWVudGVsbGUgT3BodGhhbG1vbG9naWU8L2FiYnItMT48L2FsdC1wZXJpb2RpY2FsPjxwYWdlcz41
ODMtOTE8L3BhZ2VzPjx2b2x1bWU+MjQ3PC92b2x1bWU+PG51bWJlcj41PC9udW1iZXI+PGtleXdv
cmRzPjxrZXl3b3JkPkFnaW5nLypwaHlzaW9sb2d5PC9rZXl3b3JkPjxrZXl3b3JkPkJsb29kIENp
cmN1bGF0aW9uPC9rZXl3b3JkPjxrZXl3b3JkPkJsb29kIEZsb3cgVmVsb2NpdHkvcGh5c2lvbG9n
eTwva2V5d29yZD48a2V5d29yZD5DaWxpYXJ5IEFydGVyaWVzL3BoeXNpb2xvZ3k8L2tleXdvcmQ+
PGtleXdvcmQ+RW5kb3RoZWxpdW0sIFZhc2N1bGFyLypwaHlzaW9wYXRob2xvZ3k8L2tleXdvcmQ+
PGtleXdvcmQ+RXllLypibG9vZCBzdXBwbHk8L2tleXdvcmQ+PGtleXdvcmQ+R2xhdWNvbWEvKnBo
eXNpb3BhdGhvbG9neTwva2V5d29yZD48a2V5d29yZD5IdW1hbnM8L2tleXdvcmQ+PGtleXdvcmQ+
T3BodGhhbG1pYyBBcnRlcnkvcGh5c2lvbG9neTwva2V5d29yZD48a2V5d29yZD5SZXRpbmFsIEFy
dGVyeS9waHlzaW9sb2d5PC9rZXl3b3JkPjwva2V5d29yZHM+PGRhdGVzPjx5ZWFyPjIwMDk8L3ll
YXI+PHB1Yi1kYXRlcz48ZGF0ZT5NYXk8L2RhdGU+PC9wdWItZGF0ZXM+PC9kYXRlcz48aXNibj4x
NDM1LTcwMlggKEVsZWN0cm9uaWMpJiN4RDswNzIxLTgzMlggKExpbmtpbmcpPC9pc2JuPjxhY2Nl
c3Npb24tbnVtPjE5MDg0OTg0PC9hY2Nlc3Npb24tbnVtPjx1cmxzPjxyZWxhdGVkLXVybHM+PHVy
bD5odHRwOi8vd3d3Lm5jYmkubmxtLm5paC5nb3YvcHVibWVkLzE5MDg0OTg0PC91cmw+PC9yZWxh
dGVkLXVybHM+PC91cmxzPjxlbGVjdHJvbmljLXJlc291cmNlLW51bT4xMC4xMDA3L3MwMDQxNy0w
MDgtMTAxOC14PC9lbGVjdHJvbmljLXJlc291cmNlLW51bT48L3JlY29yZD48L0NpdGU+PC9FbmRO
b3RlPgB=
</w:fldData>
        </w:fldChar>
      </w:r>
      <w:r w:rsidR="00B949CC">
        <w:rPr>
          <w:rFonts w:ascii="Arial" w:hAnsi="Arial" w:cs="Arial"/>
          <w:sz w:val="20"/>
          <w:szCs w:val="20"/>
        </w:rPr>
        <w:instrText xml:space="preserve"> ADDIN EN.CITE.DATA </w:instrText>
      </w:r>
      <w:r w:rsidR="00B949CC">
        <w:rPr>
          <w:rFonts w:ascii="Arial" w:hAnsi="Arial" w:cs="Arial"/>
          <w:sz w:val="20"/>
          <w:szCs w:val="20"/>
        </w:rPr>
      </w:r>
      <w:r w:rsidR="00B949CC">
        <w:rPr>
          <w:rFonts w:ascii="Arial" w:hAnsi="Arial" w:cs="Arial"/>
          <w:sz w:val="20"/>
          <w:szCs w:val="20"/>
        </w:rPr>
        <w:fldChar w:fldCharType="end"/>
      </w:r>
      <w:r w:rsidR="00054234">
        <w:rPr>
          <w:rFonts w:ascii="Arial" w:hAnsi="Arial" w:cs="Arial"/>
          <w:sz w:val="20"/>
          <w:szCs w:val="20"/>
        </w:rPr>
      </w:r>
      <w:r w:rsidR="00054234">
        <w:rPr>
          <w:rFonts w:ascii="Arial" w:hAnsi="Arial" w:cs="Arial"/>
          <w:sz w:val="20"/>
          <w:szCs w:val="20"/>
        </w:rPr>
        <w:fldChar w:fldCharType="separate"/>
      </w:r>
      <w:r w:rsidR="00B949CC" w:rsidRPr="00B949CC">
        <w:rPr>
          <w:rFonts w:ascii="Arial" w:hAnsi="Arial" w:cs="Arial"/>
          <w:noProof/>
          <w:sz w:val="20"/>
          <w:szCs w:val="20"/>
          <w:vertAlign w:val="superscript"/>
        </w:rPr>
        <w:t>44</w:t>
      </w:r>
      <w:r w:rsidR="00054234">
        <w:rPr>
          <w:rFonts w:ascii="Arial" w:hAnsi="Arial" w:cs="Arial"/>
          <w:sz w:val="20"/>
          <w:szCs w:val="20"/>
        </w:rPr>
        <w:fldChar w:fldCharType="end"/>
      </w:r>
      <w:r>
        <w:rPr>
          <w:rFonts w:ascii="Arial" w:hAnsi="Arial" w:cs="Arial"/>
          <w:sz w:val="20"/>
          <w:szCs w:val="20"/>
        </w:rPr>
        <w:t xml:space="preserve"> </w:t>
      </w:r>
      <w:r w:rsidR="002232A3">
        <w:rPr>
          <w:rFonts w:ascii="Arial" w:hAnsi="Arial" w:cs="Arial"/>
          <w:sz w:val="20"/>
          <w:szCs w:val="20"/>
        </w:rPr>
        <w:t xml:space="preserve">In our study, we found that age </w:t>
      </w:r>
      <w:r>
        <w:rPr>
          <w:rFonts w:ascii="Arial" w:hAnsi="Arial" w:cs="Arial"/>
          <w:sz w:val="20"/>
          <w:szCs w:val="20"/>
        </w:rPr>
        <w:t xml:space="preserve">correlated positively with RI and negatively with </w:t>
      </w:r>
      <w:r w:rsidR="0009210F">
        <w:rPr>
          <w:rFonts w:ascii="Arial" w:hAnsi="Arial" w:cs="Arial"/>
          <w:sz w:val="20"/>
          <w:szCs w:val="20"/>
        </w:rPr>
        <w:t xml:space="preserve">EDV. </w:t>
      </w:r>
      <w:r w:rsidR="0009210F" w:rsidRPr="00166B87">
        <w:rPr>
          <w:rFonts w:ascii="Arial" w:hAnsi="Arial" w:cs="Arial"/>
          <w:sz w:val="20"/>
          <w:szCs w:val="20"/>
          <w:highlight w:val="yellow"/>
        </w:rPr>
        <w:t>To date, there have been only a few</w:t>
      </w:r>
      <w:r w:rsidRPr="00166B87">
        <w:rPr>
          <w:rFonts w:ascii="Arial" w:hAnsi="Arial" w:cs="Arial"/>
          <w:sz w:val="20"/>
          <w:szCs w:val="20"/>
          <w:highlight w:val="yellow"/>
        </w:rPr>
        <w:t xml:space="preserve"> reports specifically detailing ocular blood flow parameters as they correlate with age</w:t>
      </w:r>
      <w:r w:rsidR="0009210F" w:rsidRPr="00166B87">
        <w:rPr>
          <w:rFonts w:ascii="Arial" w:hAnsi="Arial" w:cs="Arial"/>
          <w:sz w:val="20"/>
          <w:szCs w:val="20"/>
          <w:highlight w:val="yellow"/>
        </w:rPr>
        <w:t>.</w:t>
      </w:r>
      <w:r w:rsidR="0009210F" w:rsidRPr="00166B87">
        <w:rPr>
          <w:rFonts w:ascii="Arial" w:hAnsi="Arial" w:cs="Arial"/>
          <w:sz w:val="20"/>
          <w:szCs w:val="20"/>
          <w:highlight w:val="yellow"/>
        </w:rPr>
        <w:fldChar w:fldCharType="begin">
          <w:fldData xml:space="preserve">PEVuZE5vdGU+PENpdGU+PEF1dGhvcj5Nb2RyemVqZXdza2E8L0F1dGhvcj48WWVhcj4yMDE1PC9Z
ZWFyPjxSZWNOdW0+ODU8L1JlY051bT48RGlzcGxheVRleHQ+PHN0eWxlIGZhY2U9InN1cGVyc2Ny
aXB0Ij40NS00Nzwvc3R5bGU+PC9EaXNwbGF5VGV4dD48cmVjb3JkPjxyZWMtbnVtYmVyPjg1PC9y
ZWMtbnVtYmVyPjxmb3JlaWduLWtleXM+PGtleSBhcHA9IkVOIiBkYi1pZD0iYXQ1NXB6dnBzYTJy
YWNlejJzb3hkdndrOTJ3dGVld3Y1enNzIiB0aW1lc3RhbXA9IjE0NjIyMTQ0NDEiPjg1PC9rZXk+
PC9mb3JlaWduLWtleXM+PHJlZi10eXBlIG5hbWU9IkpvdXJuYWwgQXJ0aWNsZSI+MTc8L3JlZi10
eXBlPjxjb250cmlidXRvcnM+PGF1dGhvcnM+PGF1dGhvcj5Nb2RyemVqZXdza2EsIE0uPC9hdXRo
b3I+PGF1dGhvcj5TaWVza3ksIEIuPC9hdXRob3I+PGF1dGhvcj5BbWlyZXNrYW5kYXJpLCBBLjwv
YXV0aG9yPjxhdXRob3I+SG9sbGFuZCwgUy48L2F1dGhvcj48YXV0aG9yPkdyemVzaWFrLCBXLjwv
YXV0aG9yPjxhdXRob3I+WmFib3Jza2ksIEQuPC9hdXRob3I+PGF1dGhvcj5IdWNrLCBBLjwvYXV0
aG9yPjxhdXRob3I+SGFycmlzLCBBLjwvYXV0aG9yPjwvYXV0aG9ycz48L2NvbnRyaWJ1dG9ycz48
YXV0aC1hZGRyZXNzPkRlcGFydG1lbnQgb2YgT3BodGhhbG1vbG9neSwgUG9tZXJhbmlhbiBNZWRp
Y2FsIFVuaXZlcnNpdHkgLCBTemN6ZWNpbiAsIFBvbGFuZCAuPC9hdXRoLWFkZHJlc3M+PHRpdGxl
cz48dGl0bGU+UGFyYW1ldGVycyBjaGFyYWN0ZXJpemluZyBhZ2UtZGVwZW5kZW50IHJldHJvYnVs
YmFyIGNpcmN1bGF0aW9uIGluIGhlYWx0aHkgc3ViamVjdHMgbWVhc3VyZWQgYnkgY29sb3IgRG9w
cGxlciB1bHRyYXNvbm9ncmFwaHk8L3RpdGxlPjxzZWNvbmRhcnktdGl0bGU+Q3VyciBFeWUgUmVz
PC9zZWNvbmRhcnktdGl0bGU+PGFsdC10aXRsZT5DdXJyZW50IGV5ZSByZXNlYXJjaDwvYWx0LXRp
dGxlPjwvdGl0bGVzPjxwZXJpb2RpY2FsPjxmdWxsLXRpdGxlPkN1cnIgRXllIFJlczwvZnVsbC10
aXRsZT48YWJici0xPkN1cnJlbnQgZXllIHJlc2VhcmNoPC9hYmJyLTE+PC9wZXJpb2RpY2FsPjxh
bHQtcGVyaW9kaWNhbD48ZnVsbC10aXRsZT5DdXJyIEV5ZSBSZXM8L2Z1bGwtdGl0bGU+PGFiYnIt
MT5DdXJyZW50IGV5ZSByZXNlYXJjaDwvYWJici0xPjwvYWx0LXBlcmlvZGljYWw+PHBhZ2VzPjcy
OS0zNjwvcGFnZXM+PHZvbHVtZT40MDwvdm9sdW1lPjxudW1iZXI+NzwvbnVtYmVyPjxrZXl3b3Jk
cz48a2V5d29yZD5BZHVsdDwva2V5d29yZD48a2V5d29yZD5BZ2VkPC9rZXl3b3JkPjxrZXl3b3Jk
PkFnZWQsIDgwIGFuZCBvdmVyPC9rZXl3b3JkPjxrZXl3b3JkPkFnaW5nLypwaHlzaW9sb2d5PC9r
ZXl3b3JkPjxrZXl3b3JkPkJsb29kIENpcmN1bGF0aW9uL3BoeXNpb2xvZ3k8L2tleXdvcmQ+PGtl
eXdvcmQ+Qmxvb2QgUHJlc3N1cmUvcGh5c2lvbG9neTwva2V5d29yZD48a2V5d29yZD5DaWxpYXJ5
IEFydGVyaWVzLypwaHlzaW9sb2d5PC9rZXl3b3JkPjxrZXl3b3JkPkV5ZS8qYmxvb2Qgc3VwcGx5
PC9rZXl3b3JkPjxrZXl3b3JkPkZlbWFsZTwva2V5d29yZD48a2V5d29yZD5IZWFsdGh5IFZvbHVu
dGVlcnM8L2tleXdvcmQ+PGtleXdvcmQ+SHVtYW5zPC9rZXl3b3JkPjxrZXl3b3JkPkludHJhb2N1
bGFyIFByZXNzdXJlL3BoeXNpb2xvZ3k8L2tleXdvcmQ+PGtleXdvcmQ+TWFsZTwva2V5d29yZD48
a2V5d29yZD5NaWRkbGUgQWdlZDwva2V5d29yZD48a2V5d29yZD5PcGh0aGFsbWljIEFydGVyeS8q
cGh5c2lvbG9neTwva2V5d29yZD48a2V5d29yZD5SZWdpb25hbCBCbG9vZCBGbG93LypwaHlzaW9s
b2d5PC9rZXl3b3JkPjxrZXl3b3JkPlJldGluYWwgQXJ0ZXJ5LypwaHlzaW9sb2d5PC9rZXl3b3Jk
PjxrZXl3b3JkPipVbHRyYXNvbm9ncmFwaHksIERvcHBsZXIsIENvbG9yPC9rZXl3b3JkPjxrZXl3
b3JkPllvdW5nIEFkdWx0PC9rZXl3b3JkPjwva2V5d29yZHM+PGRhdGVzPjx5ZWFyPjIwMTU8L3ll
YXI+PHB1Yi1kYXRlcz48ZGF0ZT5KdWw8L2RhdGU+PC9wdWItZGF0ZXM+PC9kYXRlcz48aXNibj4x
NDYwLTIyMDIgKEVsZWN0cm9uaWMpJiN4RDswMjcxLTM2ODMgKExpbmtpbmcpPC9pc2JuPjxhY2Nl
c3Npb24tbnVtPjI1MTk3OTYyPC9hY2Nlc3Npb24tbnVtPjx1cmxzPjxyZWxhdGVkLXVybHM+PHVy
bD5odHRwOi8vd3d3Lm5jYmkubmxtLm5paC5nb3YvcHVibWVkLzI1MTk3OTYyPC91cmw+PC9yZWxh
dGVkLXVybHM+PC91cmxzPjxlbGVjdHJvbmljLXJlc291cmNlLW51bT4xMC4zMTA5LzAyNzEzNjgz
LjIwMTQuOTU0Njc1PC9lbGVjdHJvbmljLXJlc291cmNlLW51bT48L3JlY29yZD48L0NpdGU+PENp
dGU+PEF1dGhvcj5NaWNoZWxzb248L0F1dGhvcj48WWVhcj4yMDA3PC9ZZWFyPjxSZWNOdW0+ODY8
L1JlY051bT48cmVjb3JkPjxyZWMtbnVtYmVyPjg2PC9yZWMtbnVtYmVyPjxmb3JlaWduLWtleXM+
PGtleSBhcHA9IkVOIiBkYi1pZD0iYXQ1NXB6dnBzYTJyYWNlejJzb3hkdndrOTJ3dGVld3Y1enNz
IiB0aW1lc3RhbXA9IjE0NjIyMTQ0ODQiPjg2PC9rZXk+PC9mb3JlaWduLWtleXM+PHJlZi10eXBl
IG5hbWU9IkpvdXJuYWwgQXJ0aWNsZSI+MTc8L3JlZi10eXBlPjxjb250cmlidXRvcnM+PGF1dGhv
cnM+PGF1dGhvcj5NaWNoZWxzb24sIEcuPC9hdXRob3I+PGF1dGhvcj5IYXJhem55LCBKLjwvYXV0
aG9yPjxhdXRob3I+U2NobWllZGVyLCBSLiBFLjwvYXV0aG9yPjxhdXRob3I+QmVyZW5kZXMsIFIu
PC9hdXRob3I+PGF1dGhvcj5GaWVybWFubiwgVC48L2F1dGhvcj48YXV0aG9yPldhcm50Z2VzLCBT
LjwvYXV0aG9yPjwvYXV0aG9ycz48L2NvbnRyaWJ1dG9ycz48YXV0aC1hZGRyZXNzPkRlcGFydG1l
bnQgb2YgT3BodGhhbG1vbG9neSBhbmQgTmVwaHJvbG9neSwgVW5pdmVyc2l0eSBFcmxhbmdlbi1O
dXJuYmVyZywgRXJsYW5nZW4sIEdlcm1hbnkuIEdlb3JnLk1pY2hlbHNvbkByem1haWwudW5pLWVy
bGFuZ2VuLmRlPC9hdXRoLWFkZHJlc3M+PHRpdGxlcz48dGl0bGU+Rm91cmllciBhbmFseXNpcyBv
ZiB0aGUgZW52ZWxvcGUgb2YgdGhlIG9waHRoYWxtaWMgYXJ0ZXJ5IGJsb29kIGZsb3cgdmVsb2Np
dHk6IGFnZS0gYW5kIGJsb29kIHByZXNzdXJlIHJlbGF0ZWQgaW1wYWN0PC90aXRsZT48c2Vjb25k
YXJ5LXRpdGxlPkh5cGVydGVuc2lvbjwvc2Vjb25kYXJ5LXRpdGxlPjxhbHQtdGl0bGU+SHlwZXJ0
ZW5zaW9uPC9hbHQtdGl0bGU+PC90aXRsZXM+PHBlcmlvZGljYWw+PGZ1bGwtdGl0bGU+SHlwZXJ0
ZW5zaW9uPC9mdWxsLXRpdGxlPjxhYmJyLTE+SHlwZXJ0ZW5zaW9uPC9hYmJyLTE+PC9wZXJpb2Rp
Y2FsPjxhbHQtcGVyaW9kaWNhbD48ZnVsbC10aXRsZT5IeXBlcnRlbnNpb248L2Z1bGwtdGl0bGU+
PGFiYnItMT5IeXBlcnRlbnNpb248L2FiYnItMT48L2FsdC1wZXJpb2RpY2FsPjxwYWdlcz45NjQt
OTwvcGFnZXM+PHZvbHVtZT41MDwvdm9sdW1lPjxudW1iZXI+NTwvbnVtYmVyPjxrZXl3b3Jkcz48
a2V5d29yZD5BZHVsdDwva2V5d29yZD48a2V5d29yZD5BZ2UgRGlzdHJpYnV0aW9uPC9rZXl3b3Jk
PjxrZXl3b3JkPkFnZWQ8L2tleXdvcmQ+PGtleXdvcmQ+QmlvbG9naWNhbCBDbG9ja3M8L2tleXdv
cmQ+PGtleXdvcmQ+Qmxvb2QgRmxvdyBWZWxvY2l0eTwva2V5d29yZD48a2V5d29yZD5CbG9vZCBQ
cmVzc3VyZTwva2V5d29yZD48a2V5d29yZD5DYXNlLUNvbnRyb2wgU3R1ZGllczwva2V5d29yZD48
a2V5d29yZD5GZW1hbGU8L2tleXdvcmQ+PGtleXdvcmQ+KkZvdXJpZXIgQW5hbHlzaXM8L2tleXdv
cmQ+PGtleXdvcmQ+SHVtYW5zPC9rZXl3b3JkPjxrZXl3b3JkPkh5cGVydGVuc2lvbi8qcGh5c2lv
cGF0aG9sb2d5PC9rZXl3b3JkPjxrZXl3b3JkPk1hbGU8L2tleXdvcmQ+PGtleXdvcmQ+TWlkZGxl
IEFnZWQ8L2tleXdvcmQ+PGtleXdvcmQ+T3BodGhhbG1pYyBBcnRlcnkvcGh5c2lvbG9neS8qcGh5
c2lvcGF0aG9sb2d5PC9rZXl3b3JkPjxrZXl3b3JkPlJlZmVyZW5jZSBWYWx1ZXM8L2tleXdvcmQ+
PGtleXdvcmQ+U2V4IERpc3RyaWJ1dGlvbjwva2V5d29yZD48a2V5d29yZD5VbHRyYXNvbm9ncmFw
aHksIERvcHBsZXIsIFB1bHNlZDwva2V5d29yZD48L2tleXdvcmRzPjxkYXRlcz48eWVhcj4yMDA3
PC95ZWFyPjxwdWItZGF0ZXM+PGRhdGU+Tm92PC9kYXRlPjwvcHViLWRhdGVzPjwvZGF0ZXM+PGlz
Ym4+MTUyNC00NTYzIChFbGVjdHJvbmljKSYjeEQ7MDE5NC05MTFYIChMaW5raW5nKTwvaXNibj48
YWNjZXNzaW9uLW51bT4xNzg5MzM3NDwvYWNjZXNzaW9uLW51bT48dXJscz48cmVsYXRlZC11cmxz
Pjx1cmw+aHR0cDovL3d3dy5uY2JpLm5sbS5uaWguZ292L3B1Ym1lZC8xNzg5MzM3NDwvdXJsPjwv
cmVsYXRlZC11cmxzPjwvdXJscz48ZWxlY3Ryb25pYy1yZXNvdXJjZS1udW0+MTAuMTE2MS9IWVBF
UlRFTlNJT05BSEEuMTA3LjA5NTQ2MzwvZWxlY3Ryb25pYy1yZXNvdXJjZS1udW0+PC9yZWNvcmQ+
PC9DaXRlPjxDaXRlPjxBdXRob3I+TWFydXlvc2hpPC9BdXRob3I+PFllYXI+MjAxMDwvWWVhcj48
UmVjTnVtPjkwPC9SZWNOdW0+PHJlY29yZD48cmVjLW51bWJlcj45MDwvcmVjLW51bWJlcj48Zm9y
ZWlnbi1rZXlzPjxrZXkgYXBwPSJFTiIgZGItaWQ9ImF0NTVwenZwc2EycmFjZXoyc294ZHZ3azky
d3RlZXd2NXpzcyIgdGltZXN0YW1wPSIxNDYyMjE0NTM1Ij45MDwva2V5PjwvZm9yZWlnbi1rZXlz
PjxyZWYtdHlwZSBuYW1lPSJKb3VybmFsIEFydGljbGUiPjE3PC9yZWYtdHlwZT48Y29udHJpYnV0
b3JzPjxhdXRob3JzPjxhdXRob3I+TWFydXlvc2hpLCBILjwvYXV0aG9yPjxhdXRob3I+S29qaW1h
LCBTLjwvYXV0aG9yPjxhdXRob3I+S29qaW1hLCBTLjwvYXV0aG9yPjxhdXRob3I+TmFnYXlvc2hp
LCBZLjwvYXV0aG9yPjxhdXRob3I+SG9yaWJhdGEsIFkuPC9hdXRob3I+PGF1dGhvcj5LYWlraXRh
LCBLLjwvYXV0aG9yPjxhdXRob3I+U3VnaXlhbWEsIFMuPC9hdXRob3I+PGF1dGhvcj5PZ2F3YSwg
SC48L2F1dGhvcj48L2F1dGhvcnM+PC9jb250cmlidXRvcnM+PGF1dGgtYWRkcmVzcz5EZXBhcnRt
ZW50IG9mIENhcmRpb3Zhc2N1bGFyIE1lZGljaW5lLCBHcmFkdWF0ZSBTY2hvb2wgb2YgTWVkaWNh
bCBTY2llbmNlcywgS3VtYW1vdG8gVW5pdmVyc2l0eSwgS3VtYW1vdG8sIEphcGFuLjwvYXV0aC1h
ZGRyZXNzPjx0aXRsZXM+PHRpdGxlPldhdmVmb3JtIG9mIG9waHRoYWxtaWMgYXJ0ZXJ5IERvcHBs
ZXIgZmxvdyBwcmVkaWN0cyB0aGUgc2V2ZXJpdHkgb2Ygc3lzdGVtaWMgYXRoZXJvc2NsZXJvc2lz
PC90aXRsZT48c2Vjb25kYXJ5LXRpdGxlPkNpcmMgSjwvc2Vjb25kYXJ5LXRpdGxlPjxhbHQtdGl0
bGU+Q2lyY3VsYXRpb24gam91cm5hbCA6IG9mZmljaWFsIGpvdXJuYWwgb2YgdGhlIEphcGFuZXNl
IENpcmN1bGF0aW9uIFNvY2lldHk8L2FsdC10aXRsZT48L3RpdGxlcz48cGVyaW9kaWNhbD48ZnVs
bC10aXRsZT5DaXJjIEo8L2Z1bGwtdGl0bGU+PGFiYnItMT5DaXJjdWxhdGlvbiBqb3VybmFsIDog
b2ZmaWNpYWwgam91cm5hbCBvZiB0aGUgSmFwYW5lc2UgQ2lyY3VsYXRpb24gU29jaWV0eTwvYWJi
ci0xPjwvcGVyaW9kaWNhbD48YWx0LXBlcmlvZGljYWw+PGZ1bGwtdGl0bGU+Q2lyYyBKPC9mdWxs
LXRpdGxlPjxhYmJyLTE+Q2lyY3VsYXRpb24gam91cm5hbCA6IG9mZmljaWFsIGpvdXJuYWwgb2Yg
dGhlIEphcGFuZXNlIENpcmN1bGF0aW9uIFNvY2lldHk8L2FiYnItMT48L2FsdC1wZXJpb2RpY2Fs
PjxwYWdlcz4xMjUxLTY8L3BhZ2VzPjx2b2x1bWU+NzQ8L3ZvbHVtZT48bnVtYmVyPjY8L251bWJl
cj48a2V5d29yZHM+PGtleXdvcmQ+QWdlZDwva2V5d29yZD48a2V5d29yZD5BZ2VkLCA4MCBhbmQg
b3Zlcjwva2V5d29yZD48a2V5d29yZD5BdGhlcm9zY2xlcm9zaXMvZGlhZ25vc2lzLyp1bHRyYXNv
bm9ncmFwaHk8L2tleXdvcmQ+PGtleXdvcmQ+Q2FyZGlhYyBDYXRoZXRlcml6YXRpb248L2tleXdv
cmQ+PGtleXdvcmQ+Q2FzZS1Db250cm9sIFN0dWRpZXM8L2tleXdvcmQ+PGtleXdvcmQ+RWNob2Nh
cmRpb2dyYXBoeSwgRG9wcGxlci8qbWV0aG9kczwva2V5d29yZD48a2V5d29yZD5GZW1hbGU8L2tl
eXdvcmQ+PGtleXdvcmQ+SHVtYW5zPC9rZXl3b3JkPjxrZXl3b3JkPk1hbGU8L2tleXdvcmQ+PGtl
eXdvcmQ+TWlkZGxlIEFnZWQ8L2tleXdvcmQ+PGtleXdvcmQ+T3BodGhhbG1pYyBBcnRlcnkvcGF0
aG9sb2d5Lyp1bHRyYXNvbm9ncmFwaHk8L2tleXdvcmQ+PGtleXdvcmQ+KlByZWRpY3RpdmUgVmFs
dWUgb2YgVGVzdHM8L2tleXdvcmQ+PGtleXdvcmQ+KlNldmVyaXR5IG9mIElsbG5lc3MgSW5kZXg8
L2tleXdvcmQ+PC9rZXl3b3Jkcz48ZGF0ZXM+PHllYXI+MjAxMDwveWVhcj48cHViLWRhdGVzPjxk
YXRlPkp1bjwvZGF0ZT48L3B1Yi1kYXRlcz48L2RhdGVzPjxpc2JuPjEzNDctNDgyMCAoRWxlY3Ry
b25pYykmI3hEOzEzNDYtOTg0MyAoTGlua2luZyk8L2lzYm4+PGFjY2Vzc2lvbi1udW0+MjA0MTA2
MTg8L2FjY2Vzc2lvbi1udW0+PHVybHM+PHJlbGF0ZWQtdXJscz48dXJsPmh0dHA6Ly93d3cubmNi
aS5ubG0ubmloLmdvdi9wdWJtZWQvMjA0MTA2MTg8L3VybD48L3JlbGF0ZWQtdXJscz48L3VybHM+
PC9yZWNvcmQ+PC9DaXRlPjwvRW5kTm90ZT4A
</w:fldData>
        </w:fldChar>
      </w:r>
      <w:r w:rsidR="00B949CC">
        <w:rPr>
          <w:rFonts w:ascii="Arial" w:hAnsi="Arial" w:cs="Arial"/>
          <w:sz w:val="20"/>
          <w:szCs w:val="20"/>
          <w:highlight w:val="yellow"/>
        </w:rPr>
        <w:instrText xml:space="preserve"> ADDIN EN.CITE </w:instrText>
      </w:r>
      <w:r w:rsidR="00B949CC">
        <w:rPr>
          <w:rFonts w:ascii="Arial" w:hAnsi="Arial" w:cs="Arial"/>
          <w:sz w:val="20"/>
          <w:szCs w:val="20"/>
          <w:highlight w:val="yellow"/>
        </w:rPr>
        <w:fldChar w:fldCharType="begin">
          <w:fldData xml:space="preserve">PEVuZE5vdGU+PENpdGU+PEF1dGhvcj5Nb2RyemVqZXdza2E8L0F1dGhvcj48WWVhcj4yMDE1PC9Z
ZWFyPjxSZWNOdW0+ODU8L1JlY051bT48RGlzcGxheVRleHQ+PHN0eWxlIGZhY2U9InN1cGVyc2Ny
aXB0Ij40NS00Nzwvc3R5bGU+PC9EaXNwbGF5VGV4dD48cmVjb3JkPjxyZWMtbnVtYmVyPjg1PC9y
ZWMtbnVtYmVyPjxmb3JlaWduLWtleXM+PGtleSBhcHA9IkVOIiBkYi1pZD0iYXQ1NXB6dnBzYTJy
YWNlejJzb3hkdndrOTJ3dGVld3Y1enNzIiB0aW1lc3RhbXA9IjE0NjIyMTQ0NDEiPjg1PC9rZXk+
PC9mb3JlaWduLWtleXM+PHJlZi10eXBlIG5hbWU9IkpvdXJuYWwgQXJ0aWNsZSI+MTc8L3JlZi10
eXBlPjxjb250cmlidXRvcnM+PGF1dGhvcnM+PGF1dGhvcj5Nb2RyemVqZXdza2EsIE0uPC9hdXRo
b3I+PGF1dGhvcj5TaWVza3ksIEIuPC9hdXRob3I+PGF1dGhvcj5BbWlyZXNrYW5kYXJpLCBBLjwv
YXV0aG9yPjxhdXRob3I+SG9sbGFuZCwgUy48L2F1dGhvcj48YXV0aG9yPkdyemVzaWFrLCBXLjwv
YXV0aG9yPjxhdXRob3I+WmFib3Jza2ksIEQuPC9hdXRob3I+PGF1dGhvcj5IdWNrLCBBLjwvYXV0
aG9yPjxhdXRob3I+SGFycmlzLCBBLjwvYXV0aG9yPjwvYXV0aG9ycz48L2NvbnRyaWJ1dG9ycz48
YXV0aC1hZGRyZXNzPkRlcGFydG1lbnQgb2YgT3BodGhhbG1vbG9neSwgUG9tZXJhbmlhbiBNZWRp
Y2FsIFVuaXZlcnNpdHkgLCBTemN6ZWNpbiAsIFBvbGFuZCAuPC9hdXRoLWFkZHJlc3M+PHRpdGxl
cz48dGl0bGU+UGFyYW1ldGVycyBjaGFyYWN0ZXJpemluZyBhZ2UtZGVwZW5kZW50IHJldHJvYnVs
YmFyIGNpcmN1bGF0aW9uIGluIGhlYWx0aHkgc3ViamVjdHMgbWVhc3VyZWQgYnkgY29sb3IgRG9w
cGxlciB1bHRyYXNvbm9ncmFwaHk8L3RpdGxlPjxzZWNvbmRhcnktdGl0bGU+Q3VyciBFeWUgUmVz
PC9zZWNvbmRhcnktdGl0bGU+PGFsdC10aXRsZT5DdXJyZW50IGV5ZSByZXNlYXJjaDwvYWx0LXRp
dGxlPjwvdGl0bGVzPjxwZXJpb2RpY2FsPjxmdWxsLXRpdGxlPkN1cnIgRXllIFJlczwvZnVsbC10
aXRsZT48YWJici0xPkN1cnJlbnQgZXllIHJlc2VhcmNoPC9hYmJyLTE+PC9wZXJpb2RpY2FsPjxh
bHQtcGVyaW9kaWNhbD48ZnVsbC10aXRsZT5DdXJyIEV5ZSBSZXM8L2Z1bGwtdGl0bGU+PGFiYnIt
MT5DdXJyZW50IGV5ZSByZXNlYXJjaDwvYWJici0xPjwvYWx0LXBlcmlvZGljYWw+PHBhZ2VzPjcy
OS0zNjwvcGFnZXM+PHZvbHVtZT40MDwvdm9sdW1lPjxudW1iZXI+NzwvbnVtYmVyPjxrZXl3b3Jk
cz48a2V5d29yZD5BZHVsdDwva2V5d29yZD48a2V5d29yZD5BZ2VkPC9rZXl3b3JkPjxrZXl3b3Jk
PkFnZWQsIDgwIGFuZCBvdmVyPC9rZXl3b3JkPjxrZXl3b3JkPkFnaW5nLypwaHlzaW9sb2d5PC9r
ZXl3b3JkPjxrZXl3b3JkPkJsb29kIENpcmN1bGF0aW9uL3BoeXNpb2xvZ3k8L2tleXdvcmQ+PGtl
eXdvcmQ+Qmxvb2QgUHJlc3N1cmUvcGh5c2lvbG9neTwva2V5d29yZD48a2V5d29yZD5DaWxpYXJ5
IEFydGVyaWVzLypwaHlzaW9sb2d5PC9rZXl3b3JkPjxrZXl3b3JkPkV5ZS8qYmxvb2Qgc3VwcGx5
PC9rZXl3b3JkPjxrZXl3b3JkPkZlbWFsZTwva2V5d29yZD48a2V5d29yZD5IZWFsdGh5IFZvbHVu
dGVlcnM8L2tleXdvcmQ+PGtleXdvcmQ+SHVtYW5zPC9rZXl3b3JkPjxrZXl3b3JkPkludHJhb2N1
bGFyIFByZXNzdXJlL3BoeXNpb2xvZ3k8L2tleXdvcmQ+PGtleXdvcmQ+TWFsZTwva2V5d29yZD48
a2V5d29yZD5NaWRkbGUgQWdlZDwva2V5d29yZD48a2V5d29yZD5PcGh0aGFsbWljIEFydGVyeS8q
cGh5c2lvbG9neTwva2V5d29yZD48a2V5d29yZD5SZWdpb25hbCBCbG9vZCBGbG93LypwaHlzaW9s
b2d5PC9rZXl3b3JkPjxrZXl3b3JkPlJldGluYWwgQXJ0ZXJ5LypwaHlzaW9sb2d5PC9rZXl3b3Jk
PjxrZXl3b3JkPipVbHRyYXNvbm9ncmFwaHksIERvcHBsZXIsIENvbG9yPC9rZXl3b3JkPjxrZXl3
b3JkPllvdW5nIEFkdWx0PC9rZXl3b3JkPjwva2V5d29yZHM+PGRhdGVzPjx5ZWFyPjIwMTU8L3ll
YXI+PHB1Yi1kYXRlcz48ZGF0ZT5KdWw8L2RhdGU+PC9wdWItZGF0ZXM+PC9kYXRlcz48aXNibj4x
NDYwLTIyMDIgKEVsZWN0cm9uaWMpJiN4RDswMjcxLTM2ODMgKExpbmtpbmcpPC9pc2JuPjxhY2Nl
c3Npb24tbnVtPjI1MTk3OTYyPC9hY2Nlc3Npb24tbnVtPjx1cmxzPjxyZWxhdGVkLXVybHM+PHVy
bD5odHRwOi8vd3d3Lm5jYmkubmxtLm5paC5nb3YvcHVibWVkLzI1MTk3OTYyPC91cmw+PC9yZWxh
dGVkLXVybHM+PC91cmxzPjxlbGVjdHJvbmljLXJlc291cmNlLW51bT4xMC4zMTA5LzAyNzEzNjgz
LjIwMTQuOTU0Njc1PC9lbGVjdHJvbmljLXJlc291cmNlLW51bT48L3JlY29yZD48L0NpdGU+PENp
dGU+PEF1dGhvcj5NaWNoZWxzb248L0F1dGhvcj48WWVhcj4yMDA3PC9ZZWFyPjxSZWNOdW0+ODY8
L1JlY051bT48cmVjb3JkPjxyZWMtbnVtYmVyPjg2PC9yZWMtbnVtYmVyPjxmb3JlaWduLWtleXM+
PGtleSBhcHA9IkVOIiBkYi1pZD0iYXQ1NXB6dnBzYTJyYWNlejJzb3hkdndrOTJ3dGVld3Y1enNz
IiB0aW1lc3RhbXA9IjE0NjIyMTQ0ODQiPjg2PC9rZXk+PC9mb3JlaWduLWtleXM+PHJlZi10eXBl
IG5hbWU9IkpvdXJuYWwgQXJ0aWNsZSI+MTc8L3JlZi10eXBlPjxjb250cmlidXRvcnM+PGF1dGhv
cnM+PGF1dGhvcj5NaWNoZWxzb24sIEcuPC9hdXRob3I+PGF1dGhvcj5IYXJhem55LCBKLjwvYXV0
aG9yPjxhdXRob3I+U2NobWllZGVyLCBSLiBFLjwvYXV0aG9yPjxhdXRob3I+QmVyZW5kZXMsIFIu
PC9hdXRob3I+PGF1dGhvcj5GaWVybWFubiwgVC48L2F1dGhvcj48YXV0aG9yPldhcm50Z2VzLCBT
LjwvYXV0aG9yPjwvYXV0aG9ycz48L2NvbnRyaWJ1dG9ycz48YXV0aC1hZGRyZXNzPkRlcGFydG1l
bnQgb2YgT3BodGhhbG1vbG9neSBhbmQgTmVwaHJvbG9neSwgVW5pdmVyc2l0eSBFcmxhbmdlbi1O
dXJuYmVyZywgRXJsYW5nZW4sIEdlcm1hbnkuIEdlb3JnLk1pY2hlbHNvbkByem1haWwudW5pLWVy
bGFuZ2VuLmRlPC9hdXRoLWFkZHJlc3M+PHRpdGxlcz48dGl0bGU+Rm91cmllciBhbmFseXNpcyBv
ZiB0aGUgZW52ZWxvcGUgb2YgdGhlIG9waHRoYWxtaWMgYXJ0ZXJ5IGJsb29kIGZsb3cgdmVsb2Np
dHk6IGFnZS0gYW5kIGJsb29kIHByZXNzdXJlIHJlbGF0ZWQgaW1wYWN0PC90aXRsZT48c2Vjb25k
YXJ5LXRpdGxlPkh5cGVydGVuc2lvbjwvc2Vjb25kYXJ5LXRpdGxlPjxhbHQtdGl0bGU+SHlwZXJ0
ZW5zaW9uPC9hbHQtdGl0bGU+PC90aXRsZXM+PHBlcmlvZGljYWw+PGZ1bGwtdGl0bGU+SHlwZXJ0
ZW5zaW9uPC9mdWxsLXRpdGxlPjxhYmJyLTE+SHlwZXJ0ZW5zaW9uPC9hYmJyLTE+PC9wZXJpb2Rp
Y2FsPjxhbHQtcGVyaW9kaWNhbD48ZnVsbC10aXRsZT5IeXBlcnRlbnNpb248L2Z1bGwtdGl0bGU+
PGFiYnItMT5IeXBlcnRlbnNpb248L2FiYnItMT48L2FsdC1wZXJpb2RpY2FsPjxwYWdlcz45NjQt
OTwvcGFnZXM+PHZvbHVtZT41MDwvdm9sdW1lPjxudW1iZXI+NTwvbnVtYmVyPjxrZXl3b3Jkcz48
a2V5d29yZD5BZHVsdDwva2V5d29yZD48a2V5d29yZD5BZ2UgRGlzdHJpYnV0aW9uPC9rZXl3b3Jk
PjxrZXl3b3JkPkFnZWQ8L2tleXdvcmQ+PGtleXdvcmQ+QmlvbG9naWNhbCBDbG9ja3M8L2tleXdv
cmQ+PGtleXdvcmQ+Qmxvb2QgRmxvdyBWZWxvY2l0eTwva2V5d29yZD48a2V5d29yZD5CbG9vZCBQ
cmVzc3VyZTwva2V5d29yZD48a2V5d29yZD5DYXNlLUNvbnRyb2wgU3R1ZGllczwva2V5d29yZD48
a2V5d29yZD5GZW1hbGU8L2tleXdvcmQ+PGtleXdvcmQ+KkZvdXJpZXIgQW5hbHlzaXM8L2tleXdv
cmQ+PGtleXdvcmQ+SHVtYW5zPC9rZXl3b3JkPjxrZXl3b3JkPkh5cGVydGVuc2lvbi8qcGh5c2lv
cGF0aG9sb2d5PC9rZXl3b3JkPjxrZXl3b3JkPk1hbGU8L2tleXdvcmQ+PGtleXdvcmQ+TWlkZGxl
IEFnZWQ8L2tleXdvcmQ+PGtleXdvcmQ+T3BodGhhbG1pYyBBcnRlcnkvcGh5c2lvbG9neS8qcGh5
c2lvcGF0aG9sb2d5PC9rZXl3b3JkPjxrZXl3b3JkPlJlZmVyZW5jZSBWYWx1ZXM8L2tleXdvcmQ+
PGtleXdvcmQ+U2V4IERpc3RyaWJ1dGlvbjwva2V5d29yZD48a2V5d29yZD5VbHRyYXNvbm9ncmFw
aHksIERvcHBsZXIsIFB1bHNlZDwva2V5d29yZD48L2tleXdvcmRzPjxkYXRlcz48eWVhcj4yMDA3
PC95ZWFyPjxwdWItZGF0ZXM+PGRhdGU+Tm92PC9kYXRlPjwvcHViLWRhdGVzPjwvZGF0ZXM+PGlz
Ym4+MTUyNC00NTYzIChFbGVjdHJvbmljKSYjeEQ7MDE5NC05MTFYIChMaW5raW5nKTwvaXNibj48
YWNjZXNzaW9uLW51bT4xNzg5MzM3NDwvYWNjZXNzaW9uLW51bT48dXJscz48cmVsYXRlZC11cmxz
Pjx1cmw+aHR0cDovL3d3dy5uY2JpLm5sbS5uaWguZ292L3B1Ym1lZC8xNzg5MzM3NDwvdXJsPjwv
cmVsYXRlZC11cmxzPjwvdXJscz48ZWxlY3Ryb25pYy1yZXNvdXJjZS1udW0+MTAuMTE2MS9IWVBF
UlRFTlNJT05BSEEuMTA3LjA5NTQ2MzwvZWxlY3Ryb25pYy1yZXNvdXJjZS1udW0+PC9yZWNvcmQ+
PC9DaXRlPjxDaXRlPjxBdXRob3I+TWFydXlvc2hpPC9BdXRob3I+PFllYXI+MjAxMDwvWWVhcj48
UmVjTnVtPjkwPC9SZWNOdW0+PHJlY29yZD48cmVjLW51bWJlcj45MDwvcmVjLW51bWJlcj48Zm9y
ZWlnbi1rZXlzPjxrZXkgYXBwPSJFTiIgZGItaWQ9ImF0NTVwenZwc2EycmFjZXoyc294ZHZ3azky
d3RlZXd2NXpzcyIgdGltZXN0YW1wPSIxNDYyMjE0NTM1Ij45MDwva2V5PjwvZm9yZWlnbi1rZXlz
PjxyZWYtdHlwZSBuYW1lPSJKb3VybmFsIEFydGljbGUiPjE3PC9yZWYtdHlwZT48Y29udHJpYnV0
b3JzPjxhdXRob3JzPjxhdXRob3I+TWFydXlvc2hpLCBILjwvYXV0aG9yPjxhdXRob3I+S29qaW1h
LCBTLjwvYXV0aG9yPjxhdXRob3I+S29qaW1hLCBTLjwvYXV0aG9yPjxhdXRob3I+TmFnYXlvc2hp
LCBZLjwvYXV0aG9yPjxhdXRob3I+SG9yaWJhdGEsIFkuPC9hdXRob3I+PGF1dGhvcj5LYWlraXRh
LCBLLjwvYXV0aG9yPjxhdXRob3I+U3VnaXlhbWEsIFMuPC9hdXRob3I+PGF1dGhvcj5PZ2F3YSwg
SC48L2F1dGhvcj48L2F1dGhvcnM+PC9jb250cmlidXRvcnM+PGF1dGgtYWRkcmVzcz5EZXBhcnRt
ZW50IG9mIENhcmRpb3Zhc2N1bGFyIE1lZGljaW5lLCBHcmFkdWF0ZSBTY2hvb2wgb2YgTWVkaWNh
bCBTY2llbmNlcywgS3VtYW1vdG8gVW5pdmVyc2l0eSwgS3VtYW1vdG8sIEphcGFuLjwvYXV0aC1h
ZGRyZXNzPjx0aXRsZXM+PHRpdGxlPldhdmVmb3JtIG9mIG9waHRoYWxtaWMgYXJ0ZXJ5IERvcHBs
ZXIgZmxvdyBwcmVkaWN0cyB0aGUgc2V2ZXJpdHkgb2Ygc3lzdGVtaWMgYXRoZXJvc2NsZXJvc2lz
PC90aXRsZT48c2Vjb25kYXJ5LXRpdGxlPkNpcmMgSjwvc2Vjb25kYXJ5LXRpdGxlPjxhbHQtdGl0
bGU+Q2lyY3VsYXRpb24gam91cm5hbCA6IG9mZmljaWFsIGpvdXJuYWwgb2YgdGhlIEphcGFuZXNl
IENpcmN1bGF0aW9uIFNvY2lldHk8L2FsdC10aXRsZT48L3RpdGxlcz48cGVyaW9kaWNhbD48ZnVs
bC10aXRsZT5DaXJjIEo8L2Z1bGwtdGl0bGU+PGFiYnItMT5DaXJjdWxhdGlvbiBqb3VybmFsIDog
b2ZmaWNpYWwgam91cm5hbCBvZiB0aGUgSmFwYW5lc2UgQ2lyY3VsYXRpb24gU29jaWV0eTwvYWJi
ci0xPjwvcGVyaW9kaWNhbD48YWx0LXBlcmlvZGljYWw+PGZ1bGwtdGl0bGU+Q2lyYyBKPC9mdWxs
LXRpdGxlPjxhYmJyLTE+Q2lyY3VsYXRpb24gam91cm5hbCA6IG9mZmljaWFsIGpvdXJuYWwgb2Yg
dGhlIEphcGFuZXNlIENpcmN1bGF0aW9uIFNvY2lldHk8L2FiYnItMT48L2FsdC1wZXJpb2RpY2Fs
PjxwYWdlcz4xMjUxLTY8L3BhZ2VzPjx2b2x1bWU+NzQ8L3ZvbHVtZT48bnVtYmVyPjY8L251bWJl
cj48a2V5d29yZHM+PGtleXdvcmQ+QWdlZDwva2V5d29yZD48a2V5d29yZD5BZ2VkLCA4MCBhbmQg
b3Zlcjwva2V5d29yZD48a2V5d29yZD5BdGhlcm9zY2xlcm9zaXMvZGlhZ25vc2lzLyp1bHRyYXNv
bm9ncmFwaHk8L2tleXdvcmQ+PGtleXdvcmQ+Q2FyZGlhYyBDYXRoZXRlcml6YXRpb248L2tleXdv
cmQ+PGtleXdvcmQ+Q2FzZS1Db250cm9sIFN0dWRpZXM8L2tleXdvcmQ+PGtleXdvcmQ+RWNob2Nh
cmRpb2dyYXBoeSwgRG9wcGxlci8qbWV0aG9kczwva2V5d29yZD48a2V5d29yZD5GZW1hbGU8L2tl
eXdvcmQ+PGtleXdvcmQ+SHVtYW5zPC9rZXl3b3JkPjxrZXl3b3JkPk1hbGU8L2tleXdvcmQ+PGtl
eXdvcmQ+TWlkZGxlIEFnZWQ8L2tleXdvcmQ+PGtleXdvcmQ+T3BodGhhbG1pYyBBcnRlcnkvcGF0
aG9sb2d5Lyp1bHRyYXNvbm9ncmFwaHk8L2tleXdvcmQ+PGtleXdvcmQ+KlByZWRpY3RpdmUgVmFs
dWUgb2YgVGVzdHM8L2tleXdvcmQ+PGtleXdvcmQ+KlNldmVyaXR5IG9mIElsbG5lc3MgSW5kZXg8
L2tleXdvcmQ+PC9rZXl3b3Jkcz48ZGF0ZXM+PHllYXI+MjAxMDwveWVhcj48cHViLWRhdGVzPjxk
YXRlPkp1bjwvZGF0ZT48L3B1Yi1kYXRlcz48L2RhdGVzPjxpc2JuPjEzNDctNDgyMCAoRWxlY3Ry
b25pYykmI3hEOzEzNDYtOTg0MyAoTGlua2luZyk8L2lzYm4+PGFjY2Vzc2lvbi1udW0+MjA0MTA2
MTg8L2FjY2Vzc2lvbi1udW0+PHVybHM+PHJlbGF0ZWQtdXJscz48dXJsPmh0dHA6Ly93d3cubmNi
aS5ubG0ubmloLmdvdi9wdWJtZWQvMjA0MTA2MTg8L3VybD48L3JlbGF0ZWQtdXJscz48L3VybHM+
PC9yZWNvcmQ+PC9DaXRlPjwvRW5kTm90ZT4A
</w:fldData>
        </w:fldChar>
      </w:r>
      <w:r w:rsidR="00B949CC">
        <w:rPr>
          <w:rFonts w:ascii="Arial" w:hAnsi="Arial" w:cs="Arial"/>
          <w:sz w:val="20"/>
          <w:szCs w:val="20"/>
          <w:highlight w:val="yellow"/>
        </w:rPr>
        <w:instrText xml:space="preserve"> ADDIN EN.CITE.DATA </w:instrText>
      </w:r>
      <w:r w:rsidR="00B949CC">
        <w:rPr>
          <w:rFonts w:ascii="Arial" w:hAnsi="Arial" w:cs="Arial"/>
          <w:sz w:val="20"/>
          <w:szCs w:val="20"/>
          <w:highlight w:val="yellow"/>
        </w:rPr>
      </w:r>
      <w:r w:rsidR="00B949CC">
        <w:rPr>
          <w:rFonts w:ascii="Arial" w:hAnsi="Arial" w:cs="Arial"/>
          <w:sz w:val="20"/>
          <w:szCs w:val="20"/>
          <w:highlight w:val="yellow"/>
        </w:rPr>
        <w:fldChar w:fldCharType="end"/>
      </w:r>
      <w:r w:rsidR="0009210F" w:rsidRPr="00166B87">
        <w:rPr>
          <w:rFonts w:ascii="Arial" w:hAnsi="Arial" w:cs="Arial"/>
          <w:sz w:val="20"/>
          <w:szCs w:val="20"/>
          <w:highlight w:val="yellow"/>
        </w:rPr>
      </w:r>
      <w:r w:rsidR="0009210F" w:rsidRPr="00166B87">
        <w:rPr>
          <w:rFonts w:ascii="Arial" w:hAnsi="Arial" w:cs="Arial"/>
          <w:sz w:val="20"/>
          <w:szCs w:val="20"/>
          <w:highlight w:val="yellow"/>
        </w:rPr>
        <w:fldChar w:fldCharType="separate"/>
      </w:r>
      <w:r w:rsidR="00B949CC" w:rsidRPr="00B949CC">
        <w:rPr>
          <w:rFonts w:ascii="Arial" w:hAnsi="Arial" w:cs="Arial"/>
          <w:noProof/>
          <w:sz w:val="20"/>
          <w:szCs w:val="20"/>
          <w:highlight w:val="yellow"/>
          <w:vertAlign w:val="superscript"/>
        </w:rPr>
        <w:t>45-47</w:t>
      </w:r>
      <w:r w:rsidR="0009210F" w:rsidRPr="00166B87">
        <w:rPr>
          <w:rFonts w:ascii="Arial" w:hAnsi="Arial" w:cs="Arial"/>
          <w:sz w:val="20"/>
          <w:szCs w:val="20"/>
          <w:highlight w:val="yellow"/>
        </w:rPr>
        <w:fldChar w:fldCharType="end"/>
      </w:r>
      <w:r>
        <w:rPr>
          <w:rFonts w:ascii="Arial" w:hAnsi="Arial" w:cs="Arial"/>
          <w:sz w:val="20"/>
          <w:szCs w:val="20"/>
        </w:rPr>
        <w:t xml:space="preserve"> These findings suggest that</w:t>
      </w:r>
      <w:r w:rsidRPr="00917AFC">
        <w:rPr>
          <w:rFonts w:ascii="Arial" w:hAnsi="Arial" w:cs="Arial"/>
          <w:sz w:val="20"/>
          <w:szCs w:val="20"/>
        </w:rPr>
        <w:t xml:space="preserve">, similar </w:t>
      </w:r>
      <w:r w:rsidR="004033CF" w:rsidRPr="00917AFC">
        <w:rPr>
          <w:rFonts w:ascii="Arial" w:hAnsi="Arial" w:cs="Arial"/>
          <w:sz w:val="20"/>
          <w:szCs w:val="20"/>
        </w:rPr>
        <w:t xml:space="preserve">to </w:t>
      </w:r>
      <w:r w:rsidRPr="00917AFC">
        <w:rPr>
          <w:rFonts w:ascii="Arial" w:hAnsi="Arial" w:cs="Arial"/>
          <w:sz w:val="20"/>
          <w:szCs w:val="20"/>
        </w:rPr>
        <w:t>other vascular beds,</w:t>
      </w:r>
      <w:r w:rsidR="00D264D2" w:rsidRPr="00917AFC">
        <w:rPr>
          <w:rFonts w:ascii="Arial" w:hAnsi="Arial" w:cs="Arial"/>
          <w:sz w:val="20"/>
          <w:szCs w:val="20"/>
        </w:rPr>
        <w:fldChar w:fldCharType="begin"/>
      </w:r>
      <w:r w:rsidR="00B949CC">
        <w:rPr>
          <w:rFonts w:ascii="Arial" w:hAnsi="Arial" w:cs="Arial"/>
          <w:sz w:val="20"/>
          <w:szCs w:val="20"/>
        </w:rPr>
        <w:instrText xml:space="preserve"> ADDIN EN.CITE &lt;EndNote&gt;&lt;Cite&gt;&lt;Author&gt;Wang&lt;/Author&gt;&lt;Year&gt;2012&lt;/Year&gt;&lt;RecNum&gt;77&lt;/RecNum&gt;&lt;DisplayText&gt;&lt;style face="superscript"&gt;48&lt;/style&gt;&lt;/DisplayText&gt;&lt;record&gt;&lt;rec-number&gt;77&lt;/rec-number&gt;&lt;foreign-keys&gt;&lt;key app="EN" db-id="at55pzvpsa2racez2soxdvwk92wteewv5zss" timestamp="1456532517"&gt;77&lt;/key&gt;&lt;/foreign-keys&gt;&lt;ref-type name="Journal Article"&gt;17&lt;/ref-type&gt;&lt;contributors&gt;&lt;authors&gt;&lt;author&gt;Wang, J. C.&lt;/author&gt;&lt;author&gt;Bennett, M.&lt;/author&gt;&lt;/authors&gt;&lt;/contributors&gt;&lt;auth-address&gt;Division of Cardiovascular Medicine, University of Cambridge, Addenbrooke&amp;apos;s Hospital, Cambridge, UK.&lt;/auth-address&gt;&lt;titles&gt;&lt;title&gt;Aging and atherosclerosis: mechanisms, functional consequences, and potential therapeutics for cellular senescence&lt;/title&gt;&lt;secondary-title&gt;Circ Res&lt;/secondary-title&gt;&lt;alt-title&gt;Circulation research&lt;/alt-title&gt;&lt;/titles&gt;&lt;periodical&gt;&lt;full-title&gt;Circ Res&lt;/full-title&gt;&lt;abbr-1&gt;Circulation research&lt;/abbr-1&gt;&lt;/periodical&gt;&lt;alt-periodical&gt;&lt;full-title&gt;Circ Res&lt;/full-title&gt;&lt;abbr-1&gt;Circulation research&lt;/abbr-1&gt;&lt;/alt-periodical&gt;&lt;pages&gt;245-59&lt;/pages&gt;&lt;volume&gt;111&lt;/volume&gt;&lt;number&gt;2&lt;/number&gt;&lt;keywords&gt;&lt;keyword&gt;Aging/genetics/*pathology/*physiology&lt;/keyword&gt;&lt;keyword&gt;Animals&lt;/keyword&gt;&lt;keyword&gt;Atherosclerosis/*pathology/physiopathology/therapy&lt;/keyword&gt;&lt;keyword&gt;Cell Aging/genetics/*physiology&lt;/keyword&gt;&lt;keyword&gt;DNA Damage/genetics&lt;/keyword&gt;&lt;keyword&gt;Humans&lt;/keyword&gt;&lt;keyword&gt;Oxidative Stress/genetics/physiology&lt;/keyword&gt;&lt;keyword&gt;Telomere Shortening/genetics/physiology&lt;/keyword&gt;&lt;/keywords&gt;&lt;dates&gt;&lt;year&gt;2012&lt;/year&gt;&lt;pub-dates&gt;&lt;date&gt;Jul 6&lt;/date&gt;&lt;/pub-dates&gt;&lt;/dates&gt;&lt;isbn&gt;1524-4571 (Electronic)&amp;#xD;0009-7330 (Linking)&lt;/isbn&gt;&lt;accession-num&gt;22773427&lt;/accession-num&gt;&lt;urls&gt;&lt;related-urls&gt;&lt;url&gt;http://www.ncbi.nlm.nih.gov/pubmed/22773427&lt;/url&gt;&lt;/related-urls&gt;&lt;/urls&gt;&lt;electronic-resource-num&gt;10.1161/CIRCRESAHA.111.261388&lt;/electronic-resource-num&gt;&lt;/record&gt;&lt;/Cite&gt;&lt;/EndNote&gt;</w:instrText>
      </w:r>
      <w:r w:rsidR="00D264D2" w:rsidRPr="00917AFC">
        <w:rPr>
          <w:rFonts w:ascii="Arial" w:hAnsi="Arial" w:cs="Arial"/>
          <w:sz w:val="20"/>
          <w:szCs w:val="20"/>
        </w:rPr>
        <w:fldChar w:fldCharType="separate"/>
      </w:r>
      <w:r w:rsidR="00B949CC" w:rsidRPr="00B949CC">
        <w:rPr>
          <w:rFonts w:ascii="Arial" w:hAnsi="Arial" w:cs="Arial"/>
          <w:noProof/>
          <w:sz w:val="20"/>
          <w:szCs w:val="20"/>
          <w:vertAlign w:val="superscript"/>
        </w:rPr>
        <w:t>48</w:t>
      </w:r>
      <w:r w:rsidR="00D264D2" w:rsidRPr="00917AFC">
        <w:rPr>
          <w:rFonts w:ascii="Arial" w:hAnsi="Arial" w:cs="Arial"/>
          <w:sz w:val="20"/>
          <w:szCs w:val="20"/>
        </w:rPr>
        <w:fldChar w:fldCharType="end"/>
      </w:r>
      <w:r w:rsidRPr="00917AFC">
        <w:rPr>
          <w:rFonts w:ascii="Arial" w:hAnsi="Arial" w:cs="Arial"/>
          <w:sz w:val="20"/>
          <w:szCs w:val="20"/>
        </w:rPr>
        <w:t xml:space="preserve"> the OA is susceptible to the atherosclerotic effects of aging. </w:t>
      </w:r>
    </w:p>
    <w:p w14:paraId="2F438EA7" w14:textId="7B864679" w:rsidR="0079297F" w:rsidRPr="00917AFC" w:rsidRDefault="0079297F" w:rsidP="0079297F">
      <w:pPr>
        <w:jc w:val="both"/>
        <w:rPr>
          <w:rFonts w:ascii="Arial" w:hAnsi="Arial" w:cs="Arial"/>
          <w:sz w:val="20"/>
          <w:szCs w:val="20"/>
        </w:rPr>
      </w:pPr>
      <w:r w:rsidRPr="00917AFC">
        <w:rPr>
          <w:rFonts w:ascii="Arial" w:hAnsi="Arial" w:cs="Arial"/>
          <w:sz w:val="20"/>
          <w:szCs w:val="20"/>
        </w:rPr>
        <w:tab/>
        <w:t>Although the correlation with DAD</w:t>
      </w:r>
      <w:r w:rsidR="00C8266D">
        <w:rPr>
          <w:rFonts w:ascii="Arial" w:hAnsi="Arial" w:cs="Arial"/>
          <w:sz w:val="20"/>
          <w:szCs w:val="20"/>
        </w:rPr>
        <w:t>/</w:t>
      </w:r>
      <w:r w:rsidRPr="00917AFC">
        <w:rPr>
          <w:rFonts w:ascii="Arial" w:hAnsi="Arial" w:cs="Arial"/>
          <w:sz w:val="20"/>
          <w:szCs w:val="20"/>
        </w:rPr>
        <w:t xml:space="preserve">T, glaucoma, and gender shows very promising results, there were, however, several limitations </w:t>
      </w:r>
      <w:r w:rsidR="004033CF" w:rsidRPr="00917AFC">
        <w:rPr>
          <w:rFonts w:ascii="Arial" w:hAnsi="Arial" w:cs="Arial"/>
          <w:sz w:val="20"/>
          <w:szCs w:val="20"/>
        </w:rPr>
        <w:t>to</w:t>
      </w:r>
      <w:r w:rsidRPr="00917AFC">
        <w:rPr>
          <w:rFonts w:ascii="Arial" w:hAnsi="Arial" w:cs="Arial"/>
          <w:sz w:val="20"/>
          <w:szCs w:val="20"/>
        </w:rPr>
        <w:t xml:space="preserve"> the study design. The difference </w:t>
      </w:r>
      <w:r w:rsidR="004033CF" w:rsidRPr="00917AFC">
        <w:rPr>
          <w:rFonts w:ascii="Arial" w:hAnsi="Arial" w:cs="Arial"/>
          <w:sz w:val="20"/>
          <w:szCs w:val="20"/>
        </w:rPr>
        <w:t xml:space="preserve">in mean age </w:t>
      </w:r>
      <w:r w:rsidRPr="00917AFC">
        <w:rPr>
          <w:rFonts w:ascii="Arial" w:hAnsi="Arial" w:cs="Arial"/>
          <w:sz w:val="20"/>
          <w:szCs w:val="20"/>
        </w:rPr>
        <w:t>between healthy and OAG patients was 46 years. Due to the role of age on general health and disease process, future studie</w:t>
      </w:r>
      <w:r w:rsidR="00602B4D">
        <w:rPr>
          <w:rFonts w:ascii="Arial" w:hAnsi="Arial" w:cs="Arial"/>
          <w:sz w:val="20"/>
          <w:szCs w:val="20"/>
        </w:rPr>
        <w:t>s</w:t>
      </w:r>
      <w:r w:rsidRPr="00917AFC">
        <w:rPr>
          <w:rFonts w:ascii="Arial" w:hAnsi="Arial" w:cs="Arial"/>
          <w:sz w:val="20"/>
          <w:szCs w:val="20"/>
        </w:rPr>
        <w:t xml:space="preserve"> comparing age-matched healthy and OAG patients might provide closer evaluation between healthy subjects and OAG. The total number of enrolled subjects was 47, with 9 healthy subjects. In future studies, analysis of a larger population with equal numbers of healthy subjects and OAG patient</w:t>
      </w:r>
      <w:r w:rsidR="00602B4D">
        <w:rPr>
          <w:rFonts w:ascii="Arial" w:hAnsi="Arial" w:cs="Arial"/>
          <w:sz w:val="20"/>
          <w:szCs w:val="20"/>
        </w:rPr>
        <w:t>s</w:t>
      </w:r>
      <w:r w:rsidRPr="00917AFC">
        <w:rPr>
          <w:rFonts w:ascii="Arial" w:hAnsi="Arial" w:cs="Arial"/>
          <w:sz w:val="20"/>
          <w:szCs w:val="20"/>
        </w:rPr>
        <w:t xml:space="preserve"> would provide greater insight into the potential role of DAD</w:t>
      </w:r>
      <w:r w:rsidR="00C8266D">
        <w:rPr>
          <w:rFonts w:ascii="Arial" w:hAnsi="Arial" w:cs="Arial"/>
          <w:sz w:val="20"/>
          <w:szCs w:val="20"/>
        </w:rPr>
        <w:t>/</w:t>
      </w:r>
      <w:r w:rsidRPr="00917AFC">
        <w:rPr>
          <w:rFonts w:ascii="Arial" w:hAnsi="Arial" w:cs="Arial"/>
          <w:sz w:val="20"/>
          <w:szCs w:val="20"/>
        </w:rPr>
        <w:t xml:space="preserve">T. </w:t>
      </w:r>
      <w:r w:rsidR="00166B87" w:rsidRPr="004B57A7">
        <w:rPr>
          <w:rFonts w:ascii="Arial" w:hAnsi="Arial" w:cs="Arial"/>
          <w:sz w:val="20"/>
          <w:szCs w:val="20"/>
          <w:highlight w:val="yellow"/>
        </w:rPr>
        <w:t>Some of the OAG patien</w:t>
      </w:r>
      <w:r w:rsidR="00CC1498">
        <w:rPr>
          <w:rFonts w:ascii="Arial" w:hAnsi="Arial" w:cs="Arial"/>
          <w:sz w:val="20"/>
          <w:szCs w:val="20"/>
          <w:highlight w:val="yellow"/>
        </w:rPr>
        <w:t>ts were taking potentially vaso</w:t>
      </w:r>
      <w:r w:rsidR="00166B87" w:rsidRPr="004B57A7">
        <w:rPr>
          <w:rFonts w:ascii="Arial" w:hAnsi="Arial" w:cs="Arial"/>
          <w:sz w:val="20"/>
          <w:szCs w:val="20"/>
          <w:highlight w:val="yellow"/>
        </w:rPr>
        <w:t xml:space="preserve">active OAG medications throughout the study, and </w:t>
      </w:r>
      <w:r w:rsidR="004B57A7" w:rsidRPr="004B57A7">
        <w:rPr>
          <w:rFonts w:ascii="Arial" w:hAnsi="Arial" w:cs="Arial"/>
          <w:sz w:val="20"/>
          <w:szCs w:val="20"/>
          <w:highlight w:val="yellow"/>
        </w:rPr>
        <w:t xml:space="preserve">however, since they were not prescribed a uniform treatment regimen, </w:t>
      </w:r>
      <w:r w:rsidR="00166B87" w:rsidRPr="004B57A7">
        <w:rPr>
          <w:rFonts w:ascii="Arial" w:hAnsi="Arial" w:cs="Arial"/>
          <w:sz w:val="20"/>
          <w:szCs w:val="20"/>
          <w:highlight w:val="yellow"/>
        </w:rPr>
        <w:t>we did not expect a uniform bias. Future studies with more steady treatment protocols</w:t>
      </w:r>
      <w:r w:rsidR="00CC1498">
        <w:rPr>
          <w:rFonts w:ascii="Arial" w:hAnsi="Arial" w:cs="Arial"/>
          <w:sz w:val="20"/>
          <w:szCs w:val="20"/>
          <w:highlight w:val="yellow"/>
        </w:rPr>
        <w:t xml:space="preserve"> could mitigate bias among vaso</w:t>
      </w:r>
      <w:r w:rsidR="00166B87" w:rsidRPr="004B57A7">
        <w:rPr>
          <w:rFonts w:ascii="Arial" w:hAnsi="Arial" w:cs="Arial"/>
          <w:sz w:val="20"/>
          <w:szCs w:val="20"/>
          <w:highlight w:val="yellow"/>
        </w:rPr>
        <w:t>active OAG medications taken by participants.</w:t>
      </w:r>
    </w:p>
    <w:p w14:paraId="4DC4766E" w14:textId="57315D6E" w:rsidR="0079297F" w:rsidRPr="00917AFC" w:rsidRDefault="0079297F" w:rsidP="00C66B87">
      <w:pPr>
        <w:jc w:val="both"/>
        <w:rPr>
          <w:rFonts w:ascii="Arial" w:hAnsi="Arial" w:cs="Arial"/>
          <w:sz w:val="20"/>
          <w:szCs w:val="20"/>
        </w:rPr>
      </w:pPr>
      <w:r w:rsidRPr="00917AFC">
        <w:rPr>
          <w:rFonts w:ascii="Arial" w:hAnsi="Arial" w:cs="Arial"/>
          <w:sz w:val="20"/>
          <w:szCs w:val="20"/>
        </w:rPr>
        <w:tab/>
        <w:t xml:space="preserve">In summary, </w:t>
      </w:r>
      <w:r w:rsidR="00453DD7" w:rsidRPr="00917AFC">
        <w:rPr>
          <w:rFonts w:ascii="Arial" w:hAnsi="Arial" w:cs="Arial"/>
          <w:sz w:val="20"/>
          <w:szCs w:val="20"/>
        </w:rPr>
        <w:t xml:space="preserve">our computed-aided </w:t>
      </w:r>
      <w:r w:rsidRPr="00917AFC">
        <w:rPr>
          <w:rFonts w:ascii="Arial" w:hAnsi="Arial" w:cs="Arial"/>
          <w:sz w:val="20"/>
          <w:szCs w:val="20"/>
        </w:rPr>
        <w:t>analysis of OA</w:t>
      </w:r>
      <w:r w:rsidR="00453DD7" w:rsidRPr="00917AFC">
        <w:rPr>
          <w:rFonts w:ascii="Arial" w:hAnsi="Arial" w:cs="Arial"/>
          <w:sz w:val="20"/>
          <w:szCs w:val="20"/>
        </w:rPr>
        <w:t xml:space="preserve"> velocity waveforms obtained via</w:t>
      </w:r>
      <w:r w:rsidR="00914F64" w:rsidRPr="00917AFC">
        <w:rPr>
          <w:rFonts w:ascii="Arial" w:hAnsi="Arial" w:cs="Arial"/>
          <w:sz w:val="20"/>
          <w:szCs w:val="20"/>
        </w:rPr>
        <w:t xml:space="preserve"> CDI </w:t>
      </w:r>
      <w:r w:rsidR="00606B19">
        <w:rPr>
          <w:rFonts w:ascii="Arial" w:hAnsi="Arial" w:cs="Arial"/>
          <w:sz w:val="20"/>
          <w:szCs w:val="20"/>
        </w:rPr>
        <w:t xml:space="preserve">were able </w:t>
      </w:r>
      <w:r w:rsidR="00914F64" w:rsidRPr="00917AFC">
        <w:rPr>
          <w:rFonts w:ascii="Arial" w:hAnsi="Arial" w:cs="Arial"/>
          <w:sz w:val="20"/>
          <w:szCs w:val="20"/>
        </w:rPr>
        <w:t>to distinguish WP values</w:t>
      </w:r>
      <w:r w:rsidRPr="00917AFC">
        <w:rPr>
          <w:rFonts w:ascii="Arial" w:hAnsi="Arial" w:cs="Arial"/>
          <w:sz w:val="20"/>
          <w:szCs w:val="20"/>
        </w:rPr>
        <w:t xml:space="preserve"> between healthy subjects and OAG patients, as well as between gender among OAG patients.  In future studies, analysis of DAD</w:t>
      </w:r>
      <w:r w:rsidR="00304799" w:rsidRPr="00917AFC">
        <w:rPr>
          <w:rFonts w:ascii="Arial" w:hAnsi="Arial" w:cs="Arial"/>
          <w:sz w:val="20"/>
          <w:szCs w:val="20"/>
        </w:rPr>
        <w:t>/</w:t>
      </w:r>
      <w:r w:rsidRPr="00917AFC">
        <w:rPr>
          <w:rFonts w:ascii="Arial" w:hAnsi="Arial" w:cs="Arial"/>
          <w:sz w:val="20"/>
          <w:szCs w:val="20"/>
        </w:rPr>
        <w:t xml:space="preserve">T </w:t>
      </w:r>
      <w:r w:rsidR="00606B19">
        <w:rPr>
          <w:rFonts w:ascii="Arial" w:hAnsi="Arial" w:cs="Arial"/>
          <w:sz w:val="20"/>
          <w:szCs w:val="20"/>
        </w:rPr>
        <w:t xml:space="preserve">should be examined in relationship to </w:t>
      </w:r>
      <w:r w:rsidRPr="00917AFC">
        <w:rPr>
          <w:rFonts w:ascii="Arial" w:hAnsi="Arial" w:cs="Arial"/>
          <w:sz w:val="20"/>
          <w:szCs w:val="20"/>
        </w:rPr>
        <w:t xml:space="preserve">longitudinal data of OAG patients to investigate the potential to predict severity and progression of the disease is suggested. </w:t>
      </w:r>
    </w:p>
    <w:p w14:paraId="05004B08" w14:textId="77777777" w:rsidR="002E112B" w:rsidRPr="00352883" w:rsidRDefault="002E112B" w:rsidP="00C66B87">
      <w:pPr>
        <w:jc w:val="both"/>
        <w:rPr>
          <w:rFonts w:ascii="Arial" w:hAnsi="Arial" w:cs="Arial"/>
          <w:sz w:val="20"/>
          <w:szCs w:val="20"/>
        </w:rPr>
      </w:pPr>
    </w:p>
    <w:p w14:paraId="774B290D" w14:textId="77777777" w:rsidR="00245839" w:rsidRPr="009A360A" w:rsidRDefault="00245839" w:rsidP="00C66B87">
      <w:pPr>
        <w:jc w:val="both"/>
        <w:rPr>
          <w:rFonts w:ascii="Arial" w:hAnsi="Arial" w:cs="Arial"/>
          <w:b/>
        </w:rPr>
      </w:pPr>
      <w:r w:rsidRPr="009A360A">
        <w:rPr>
          <w:rFonts w:ascii="Arial" w:hAnsi="Arial" w:cs="Arial"/>
          <w:b/>
        </w:rPr>
        <w:t>Acknowledgements</w:t>
      </w:r>
    </w:p>
    <w:p w14:paraId="1BD2B4CE" w14:textId="4404DFCE" w:rsidR="00E90A78" w:rsidRDefault="00304799" w:rsidP="00E90A78">
      <w:pPr>
        <w:widowControl w:val="0"/>
        <w:autoSpaceDE w:val="0"/>
        <w:autoSpaceDN w:val="0"/>
        <w:adjustRightInd w:val="0"/>
        <w:ind w:firstLine="708"/>
        <w:jc w:val="both"/>
        <w:rPr>
          <w:rFonts w:ascii="Arial" w:hAnsi="Arial" w:cs="Arial"/>
          <w:sz w:val="20"/>
          <w:szCs w:val="20"/>
        </w:rPr>
      </w:pPr>
      <w:r w:rsidRPr="00304799">
        <w:rPr>
          <w:rFonts w:ascii="Arial" w:hAnsi="Arial" w:cs="Arial"/>
          <w:sz w:val="20"/>
          <w:szCs w:val="20"/>
        </w:rPr>
        <w:t xml:space="preserve">The authors would like to thank Annahita Amireskandari </w:t>
      </w:r>
      <w:r>
        <w:rPr>
          <w:rFonts w:ascii="Arial" w:hAnsi="Arial" w:cs="Arial"/>
          <w:sz w:val="20"/>
          <w:szCs w:val="20"/>
        </w:rPr>
        <w:t>for her help in</w:t>
      </w:r>
      <w:r w:rsidRPr="00304799">
        <w:rPr>
          <w:rFonts w:ascii="Arial" w:hAnsi="Arial" w:cs="Arial"/>
          <w:sz w:val="20"/>
          <w:szCs w:val="20"/>
        </w:rPr>
        <w:t xml:space="preserve"> gathering data</w:t>
      </w:r>
      <w:r w:rsidR="00116ADC">
        <w:rPr>
          <w:rFonts w:ascii="Arial" w:hAnsi="Arial" w:cs="Arial"/>
          <w:sz w:val="20"/>
          <w:szCs w:val="20"/>
        </w:rPr>
        <w:t xml:space="preserve"> and </w:t>
      </w:r>
      <w:r w:rsidR="00116ADC" w:rsidRPr="009E7A02">
        <w:rPr>
          <w:rFonts w:ascii="Arial" w:hAnsi="Arial" w:cs="Arial"/>
          <w:sz w:val="20"/>
          <w:szCs w:val="20"/>
          <w:lang w:val="en-GB"/>
        </w:rPr>
        <w:t xml:space="preserve">the Centro per la Comunicazione e la Ricerca of the Ghislieri College of Pavia, Italy, for supporting the project “Investigation of </w:t>
      </w:r>
      <w:r w:rsidR="00A02FB7" w:rsidRPr="009E7A02">
        <w:rPr>
          <w:rFonts w:ascii="Arial" w:hAnsi="Arial" w:cs="Arial"/>
          <w:sz w:val="20"/>
          <w:szCs w:val="20"/>
          <w:lang w:val="en-GB"/>
        </w:rPr>
        <w:t>hemodynamic</w:t>
      </w:r>
      <w:r w:rsidR="00116ADC" w:rsidRPr="009E7A02">
        <w:rPr>
          <w:rFonts w:ascii="Arial" w:hAnsi="Arial" w:cs="Arial"/>
          <w:sz w:val="20"/>
          <w:szCs w:val="20"/>
          <w:lang w:val="en-GB"/>
        </w:rPr>
        <w:t xml:space="preserve"> of the optic nerve with color Doppler </w:t>
      </w:r>
      <w:r w:rsidR="00A02FB7" w:rsidRPr="009E7A02">
        <w:rPr>
          <w:rFonts w:ascii="Arial" w:hAnsi="Arial" w:cs="Arial"/>
          <w:sz w:val="20"/>
          <w:szCs w:val="20"/>
          <w:lang w:val="en-GB"/>
        </w:rPr>
        <w:t>imaging in</w:t>
      </w:r>
      <w:r w:rsidR="00116ADC" w:rsidRPr="009E7A02">
        <w:rPr>
          <w:rFonts w:ascii="Arial" w:hAnsi="Arial" w:cs="Arial"/>
          <w:sz w:val="20"/>
          <w:szCs w:val="20"/>
          <w:lang w:val="en-GB"/>
        </w:rPr>
        <w:t xml:space="preserve"> normal tension glaucoma”</w:t>
      </w:r>
      <w:r w:rsidR="00836388">
        <w:rPr>
          <w:rFonts w:ascii="Arial" w:hAnsi="Arial" w:cs="Arial"/>
          <w:sz w:val="20"/>
          <w:szCs w:val="20"/>
        </w:rPr>
        <w:t xml:space="preserve">. </w:t>
      </w:r>
      <w:r w:rsidR="00FD3E2A" w:rsidRPr="00CE397C">
        <w:rPr>
          <w:rFonts w:ascii="Arial" w:hAnsi="Arial" w:cs="Arial"/>
          <w:sz w:val="20"/>
          <w:szCs w:val="20"/>
        </w:rPr>
        <w:t>This</w:t>
      </w:r>
      <w:r w:rsidR="00FD3E2A" w:rsidRPr="00FD3E2A">
        <w:rPr>
          <w:rFonts w:ascii="Arial" w:hAnsi="Arial" w:cs="Arial"/>
          <w:sz w:val="20"/>
          <w:szCs w:val="20"/>
        </w:rPr>
        <w:t xml:space="preserve"> work has been partially supported by the NSF</w:t>
      </w:r>
      <w:r w:rsidR="00FD3E2A">
        <w:rPr>
          <w:rFonts w:ascii="Arial" w:hAnsi="Arial" w:cs="Arial"/>
          <w:sz w:val="20"/>
          <w:szCs w:val="20"/>
        </w:rPr>
        <w:t xml:space="preserve"> DMS-1224195, NIH 1R21EY022101-01A1, a grant </w:t>
      </w:r>
      <w:r w:rsidR="00FD3E2A" w:rsidRPr="00FD3E2A">
        <w:rPr>
          <w:rFonts w:ascii="Arial" w:hAnsi="Arial" w:cs="Arial"/>
          <w:sz w:val="20"/>
          <w:szCs w:val="20"/>
        </w:rPr>
        <w:t>from Research to Prevent Blindness (RPB, NY, USA), an Indiana University Collaborative Research</w:t>
      </w:r>
      <w:r w:rsidR="00FD3E2A">
        <w:rPr>
          <w:rFonts w:ascii="Arial" w:hAnsi="Arial" w:cs="Arial"/>
          <w:sz w:val="20"/>
          <w:szCs w:val="20"/>
        </w:rPr>
        <w:t xml:space="preserve"> </w:t>
      </w:r>
      <w:r w:rsidR="00FD3E2A" w:rsidRPr="00FD3E2A">
        <w:rPr>
          <w:rFonts w:ascii="Arial" w:hAnsi="Arial" w:cs="Arial"/>
          <w:sz w:val="20"/>
          <w:szCs w:val="20"/>
        </w:rPr>
        <w:t xml:space="preserve">Grant of the Office of the Vice President for Research, the Chair Gutenberg funds of the Cercle Gutenberg </w:t>
      </w:r>
      <w:r w:rsidR="00FD3E2A" w:rsidRPr="009E7A02">
        <w:rPr>
          <w:rFonts w:ascii="Arial" w:hAnsi="Arial" w:cs="Arial"/>
          <w:sz w:val="20"/>
          <w:szCs w:val="20"/>
        </w:rPr>
        <w:t>(France) and the Labex IRMIA (University of Strasbourg, France).</w:t>
      </w:r>
    </w:p>
    <w:p w14:paraId="5FB26857" w14:textId="7D6EFF99" w:rsidR="00836388" w:rsidRDefault="00836388" w:rsidP="00E90A78">
      <w:pPr>
        <w:widowControl w:val="0"/>
        <w:autoSpaceDE w:val="0"/>
        <w:autoSpaceDN w:val="0"/>
        <w:adjustRightInd w:val="0"/>
        <w:jc w:val="both"/>
        <w:rPr>
          <w:rFonts w:ascii="Arial" w:hAnsi="Arial" w:cs="Arial"/>
          <w:sz w:val="20"/>
          <w:szCs w:val="20"/>
        </w:rPr>
      </w:pPr>
      <w:r w:rsidRPr="00836388">
        <w:rPr>
          <w:rFonts w:ascii="Arial" w:hAnsi="Arial" w:cs="Arial"/>
          <w:sz w:val="20"/>
          <w:szCs w:val="20"/>
        </w:rPr>
        <w:t xml:space="preserve">Dr. Alon Harris would like to disclose that he receives remuneration from Stemnion, Biolight, Nano </w:t>
      </w:r>
      <w:r w:rsidRPr="00836388">
        <w:rPr>
          <w:rFonts w:ascii="Arial" w:hAnsi="Arial" w:cs="Arial"/>
          <w:sz w:val="20"/>
          <w:szCs w:val="20"/>
        </w:rPr>
        <w:lastRenderedPageBreak/>
        <w:t>Retina, AdOM, Science Based Health, Isarna Therapeutics, and Ono Pharmaceuticals for serving as a consultant. Dr. Harris also holds an ownership interest in AdOM, Nano Retina, and Oxymap. All relationships listed above are pursuant to Indiana University’s policy on outside activities.</w:t>
      </w:r>
      <w:r>
        <w:rPr>
          <w:rFonts w:ascii="Arial" w:hAnsi="Arial" w:cs="Arial"/>
          <w:sz w:val="20"/>
          <w:szCs w:val="20"/>
        </w:rPr>
        <w:t xml:space="preserve"> </w:t>
      </w:r>
      <w:r w:rsidRPr="00836388">
        <w:rPr>
          <w:rFonts w:ascii="Arial" w:hAnsi="Arial" w:cs="Arial"/>
          <w:sz w:val="20"/>
          <w:szCs w:val="20"/>
        </w:rPr>
        <w:t>None of the other authors listed have any financial disclosures. There are no conflicts of interest to report. ​</w:t>
      </w:r>
    </w:p>
    <w:p w14:paraId="64068589" w14:textId="77777777" w:rsidR="00FD3E2A" w:rsidRPr="009A360A" w:rsidRDefault="00FD3E2A" w:rsidP="00C66B87">
      <w:pPr>
        <w:jc w:val="both"/>
        <w:rPr>
          <w:rFonts w:ascii="Arial" w:hAnsi="Arial" w:cs="Arial"/>
          <w:sz w:val="20"/>
          <w:szCs w:val="20"/>
        </w:rPr>
      </w:pPr>
    </w:p>
    <w:p w14:paraId="693DC051" w14:textId="77777777" w:rsidR="00245839" w:rsidRDefault="00245839" w:rsidP="00C66B87">
      <w:pPr>
        <w:jc w:val="both"/>
        <w:rPr>
          <w:rFonts w:ascii="Arial" w:hAnsi="Arial" w:cs="Arial"/>
          <w:b/>
        </w:rPr>
      </w:pPr>
      <w:r w:rsidRPr="009A360A">
        <w:rPr>
          <w:rFonts w:ascii="Arial" w:hAnsi="Arial" w:cs="Arial"/>
          <w:b/>
        </w:rPr>
        <w:t>References</w:t>
      </w:r>
    </w:p>
    <w:p w14:paraId="0107E4AE" w14:textId="77777777" w:rsidR="0081374B" w:rsidRDefault="0081374B" w:rsidP="00C66B87">
      <w:pPr>
        <w:jc w:val="both"/>
        <w:rPr>
          <w:rFonts w:ascii="Arial" w:hAnsi="Arial" w:cs="Arial"/>
          <w:sz w:val="20"/>
          <w:szCs w:val="20"/>
        </w:rPr>
      </w:pPr>
    </w:p>
    <w:p w14:paraId="5065371F" w14:textId="77777777" w:rsidR="00262718" w:rsidRPr="00262718" w:rsidRDefault="0081374B" w:rsidP="00262718">
      <w:pPr>
        <w:pStyle w:val="EndNoteBibliography"/>
        <w:rPr>
          <w:noProof/>
        </w:rPr>
      </w:pPr>
      <w:r>
        <w:rPr>
          <w:rFonts w:ascii="Arial" w:hAnsi="Arial" w:cs="Arial"/>
          <w:sz w:val="20"/>
          <w:szCs w:val="20"/>
        </w:rPr>
        <w:fldChar w:fldCharType="begin"/>
      </w:r>
      <w:r>
        <w:rPr>
          <w:rFonts w:ascii="Arial" w:hAnsi="Arial" w:cs="Arial"/>
          <w:sz w:val="20"/>
          <w:szCs w:val="20"/>
        </w:rPr>
        <w:instrText xml:space="preserve"> ADDIN EN.REFLIST </w:instrText>
      </w:r>
      <w:r>
        <w:rPr>
          <w:rFonts w:ascii="Arial" w:hAnsi="Arial" w:cs="Arial"/>
          <w:sz w:val="20"/>
          <w:szCs w:val="20"/>
        </w:rPr>
        <w:fldChar w:fldCharType="separate"/>
      </w:r>
      <w:r w:rsidR="00262718" w:rsidRPr="00262718">
        <w:rPr>
          <w:noProof/>
        </w:rPr>
        <w:t>1.</w:t>
      </w:r>
      <w:r w:rsidR="00262718" w:rsidRPr="00262718">
        <w:rPr>
          <w:noProof/>
        </w:rPr>
        <w:tab/>
        <w:t>Costa VP, Harris A, Anderson D, Stodtmeister R, Cremasco F, Kergoat H, et al. Ocular perfusion pressure in glaucoma. Acta ophthalmologica. 2014;92(4):e252-66.</w:t>
      </w:r>
    </w:p>
    <w:p w14:paraId="16429D3D" w14:textId="77777777" w:rsidR="00262718" w:rsidRPr="00262718" w:rsidRDefault="00262718" w:rsidP="00262718">
      <w:pPr>
        <w:pStyle w:val="EndNoteBibliography"/>
        <w:rPr>
          <w:noProof/>
        </w:rPr>
      </w:pPr>
      <w:r w:rsidRPr="00262718">
        <w:rPr>
          <w:noProof/>
        </w:rPr>
        <w:t>2.</w:t>
      </w:r>
      <w:r w:rsidRPr="00262718">
        <w:rPr>
          <w:noProof/>
        </w:rPr>
        <w:tab/>
        <w:t>Cherecheanu AP, Garhofer G, Schmidl D, Werkmeister R, Schmetterer L. Ocular perfusion pressure and ocular blood flow in glaucoma. Current opinion in pharmacology. 2013;13(1):36-42.</w:t>
      </w:r>
      <w:bookmarkStart w:id="0" w:name="_GoBack"/>
      <w:bookmarkEnd w:id="0"/>
    </w:p>
    <w:p w14:paraId="134C0063" w14:textId="77777777" w:rsidR="00262718" w:rsidRPr="00262718" w:rsidRDefault="00262718" w:rsidP="00262718">
      <w:pPr>
        <w:pStyle w:val="EndNoteBibliography"/>
        <w:rPr>
          <w:noProof/>
        </w:rPr>
      </w:pPr>
      <w:r w:rsidRPr="00262718">
        <w:rPr>
          <w:noProof/>
        </w:rPr>
        <w:t>3.</w:t>
      </w:r>
      <w:r w:rsidRPr="00262718">
        <w:rPr>
          <w:noProof/>
        </w:rPr>
        <w:tab/>
        <w:t>Yanagi M, Kawasaki R, Wang JJ, Wong TY, Crowston J, Kiuchi Y. Vascular risk factors in glaucoma: a review. Clinical &amp; experimental ophthalmology. 2011;39(3):252-8.</w:t>
      </w:r>
    </w:p>
    <w:p w14:paraId="4CC489DC" w14:textId="77777777" w:rsidR="00262718" w:rsidRPr="00262718" w:rsidRDefault="00262718" w:rsidP="00262718">
      <w:pPr>
        <w:pStyle w:val="EndNoteBibliography"/>
        <w:rPr>
          <w:noProof/>
        </w:rPr>
      </w:pPr>
      <w:r w:rsidRPr="00262718">
        <w:rPr>
          <w:noProof/>
        </w:rPr>
        <w:t>4.</w:t>
      </w:r>
      <w:r w:rsidRPr="00262718">
        <w:rPr>
          <w:noProof/>
        </w:rPr>
        <w:tab/>
        <w:t>Schmidl D, Garhofer G, Schmetterer L. The complex interaction between ocular perfusion pressure and ocular blood flow - relevance for glaucoma. Experimental eye research. 2011;93(2):141-55.</w:t>
      </w:r>
    </w:p>
    <w:p w14:paraId="2DFD0F25" w14:textId="77777777" w:rsidR="00262718" w:rsidRPr="00262718" w:rsidRDefault="00262718" w:rsidP="00262718">
      <w:pPr>
        <w:pStyle w:val="EndNoteBibliography"/>
        <w:rPr>
          <w:noProof/>
        </w:rPr>
      </w:pPr>
      <w:r w:rsidRPr="00262718">
        <w:rPr>
          <w:noProof/>
        </w:rPr>
        <w:t>5.</w:t>
      </w:r>
      <w:r w:rsidRPr="00262718">
        <w:rPr>
          <w:noProof/>
        </w:rPr>
        <w:tab/>
        <w:t>Gerber AL, Harris A, Siesky B, Lee E, Schaab TJ, Huck A, et al. Vascular Dysfunction in Diabetes and Glaucoma: A Complex Relationship Reviewed. Journal of glaucoma. 2015;24(6):474-9.</w:t>
      </w:r>
    </w:p>
    <w:p w14:paraId="44F2B523" w14:textId="77777777" w:rsidR="00262718" w:rsidRPr="00262718" w:rsidRDefault="00262718" w:rsidP="00262718">
      <w:pPr>
        <w:pStyle w:val="EndNoteBibliography"/>
        <w:rPr>
          <w:noProof/>
        </w:rPr>
      </w:pPr>
      <w:r w:rsidRPr="00262718">
        <w:rPr>
          <w:noProof/>
        </w:rPr>
        <w:t>6.</w:t>
      </w:r>
      <w:r w:rsidRPr="00262718">
        <w:rPr>
          <w:noProof/>
        </w:rPr>
        <w:tab/>
        <w:t>Lee E, Harris A, Siesky B, Schaab T, McIntyre N, Tobe LA, et al. The influence of retinal blood flow on open-angle glaucoma in patients with and without diabetes. European journal of ophthalmology. 2014;24(4):542-9.</w:t>
      </w:r>
    </w:p>
    <w:p w14:paraId="480DCCFD" w14:textId="77777777" w:rsidR="00262718" w:rsidRPr="00262718" w:rsidRDefault="00262718" w:rsidP="00262718">
      <w:pPr>
        <w:pStyle w:val="EndNoteBibliography"/>
        <w:rPr>
          <w:noProof/>
        </w:rPr>
      </w:pPr>
      <w:r w:rsidRPr="00262718">
        <w:rPr>
          <w:noProof/>
        </w:rPr>
        <w:t>7.</w:t>
      </w:r>
      <w:r w:rsidRPr="00262718">
        <w:rPr>
          <w:noProof/>
        </w:rPr>
        <w:tab/>
        <w:t>Harris A, Chung HS, Ciulla TA, Kagemann L. Progress in measurement of ocular blood flow and relevance to our understanding of glaucoma and age-related macular degeneration. Progress in retinal and eye research. 1999;18(5):669-87.</w:t>
      </w:r>
    </w:p>
    <w:p w14:paraId="7B11E506" w14:textId="77777777" w:rsidR="00262718" w:rsidRPr="00262718" w:rsidRDefault="00262718" w:rsidP="00262718">
      <w:pPr>
        <w:pStyle w:val="EndNoteBibliography"/>
        <w:rPr>
          <w:noProof/>
        </w:rPr>
      </w:pPr>
      <w:r w:rsidRPr="00262718">
        <w:rPr>
          <w:noProof/>
        </w:rPr>
        <w:t>8.</w:t>
      </w:r>
      <w:r w:rsidRPr="00262718">
        <w:rPr>
          <w:noProof/>
        </w:rPr>
        <w:tab/>
        <w:t>Pemp B, Schmetterer L. Ocular blood flow in diabetes and age-related macular degeneration. Canadian journal of ophthalmology Journal canadien d'ophtalmologie. 2008;43(3):295-301.</w:t>
      </w:r>
    </w:p>
    <w:p w14:paraId="789C1E22" w14:textId="77777777" w:rsidR="00262718" w:rsidRPr="00262718" w:rsidRDefault="00262718" w:rsidP="00262718">
      <w:pPr>
        <w:pStyle w:val="EndNoteBibliography"/>
        <w:rPr>
          <w:noProof/>
        </w:rPr>
      </w:pPr>
      <w:r w:rsidRPr="00262718">
        <w:rPr>
          <w:noProof/>
        </w:rPr>
        <w:t>9.</w:t>
      </w:r>
      <w:r w:rsidRPr="00262718">
        <w:rPr>
          <w:noProof/>
        </w:rPr>
        <w:tab/>
        <w:t>Ciulla TA, Harris A, Martin BJ. Ocular perfusion and age-related macular degeneration. Acta ophthalmologica Scandinavica. 2001;79(2):108-15.</w:t>
      </w:r>
    </w:p>
    <w:p w14:paraId="3F3D4BC6" w14:textId="77777777" w:rsidR="00262718" w:rsidRPr="00262718" w:rsidRDefault="00262718" w:rsidP="00262718">
      <w:pPr>
        <w:pStyle w:val="EndNoteBibliography"/>
        <w:rPr>
          <w:noProof/>
        </w:rPr>
      </w:pPr>
      <w:r w:rsidRPr="00262718">
        <w:rPr>
          <w:noProof/>
        </w:rPr>
        <w:t>10.</w:t>
      </w:r>
      <w:r w:rsidRPr="00262718">
        <w:rPr>
          <w:noProof/>
        </w:rPr>
        <w:tab/>
        <w:t>Ehrlich R, Harris A, Kheradiya NS, Winston DM, Ciulla TA, Wirostko B. Age-related macular degeneration and the aging eye. Clinical interventions in aging. 2008;3(3):473-82.</w:t>
      </w:r>
    </w:p>
    <w:p w14:paraId="3B27BDAE" w14:textId="77777777" w:rsidR="00262718" w:rsidRPr="00262718" w:rsidRDefault="00262718" w:rsidP="00262718">
      <w:pPr>
        <w:pStyle w:val="EndNoteBibliography"/>
        <w:rPr>
          <w:noProof/>
        </w:rPr>
      </w:pPr>
      <w:r w:rsidRPr="00262718">
        <w:rPr>
          <w:noProof/>
        </w:rPr>
        <w:t>11.</w:t>
      </w:r>
      <w:r w:rsidRPr="00262718">
        <w:rPr>
          <w:noProof/>
        </w:rPr>
        <w:tab/>
        <w:t>Siesky B, Harris A, Racette L, Abassi R, Chandrasekhar K, Tobe LA, et al. Differences in ocular blood flow in glaucoma between patients of African and European descent. Journal of glaucoma. 2015;24(2):117-21.</w:t>
      </w:r>
    </w:p>
    <w:p w14:paraId="0B42A0B8" w14:textId="77777777" w:rsidR="00262718" w:rsidRPr="00262718" w:rsidRDefault="00262718" w:rsidP="00262718">
      <w:pPr>
        <w:pStyle w:val="EndNoteBibliography"/>
        <w:rPr>
          <w:noProof/>
        </w:rPr>
      </w:pPr>
      <w:r w:rsidRPr="00262718">
        <w:rPr>
          <w:noProof/>
        </w:rPr>
        <w:t>12.</w:t>
      </w:r>
      <w:r w:rsidRPr="00262718">
        <w:rPr>
          <w:noProof/>
        </w:rPr>
        <w:tab/>
        <w:t>Harris A, Jonescu-Cuypers CP, Kagemann L, Ciulla TA, Krieglstein GK. Atlas of Ocular Blood Flow. Vascular Anatomy, Pathophysiology, and Metabolism. Philadelphia, PA: Elsevier; 2010.</w:t>
      </w:r>
    </w:p>
    <w:p w14:paraId="74402106" w14:textId="77777777" w:rsidR="00262718" w:rsidRPr="00262718" w:rsidRDefault="00262718" w:rsidP="00262718">
      <w:pPr>
        <w:pStyle w:val="EndNoteBibliography"/>
        <w:rPr>
          <w:noProof/>
        </w:rPr>
      </w:pPr>
      <w:r w:rsidRPr="00262718">
        <w:rPr>
          <w:noProof/>
        </w:rPr>
        <w:t>13.</w:t>
      </w:r>
      <w:r w:rsidRPr="00262718">
        <w:rPr>
          <w:noProof/>
        </w:rPr>
        <w:tab/>
        <w:t>Meng N, Liu J, Zhang Y, Ma J, Li H, Qu Y. Color Doppler Imaging Analysis of Retrobulbar Blood Flow Velocities in Diabetic Patients Without or With Retinopathy: A Meta-analysis. Journal of ultrasound in medicine : official journal of the American Institute of Ultrasound in Medicine. 2014;33(8):1381-9.</w:t>
      </w:r>
    </w:p>
    <w:p w14:paraId="69371214" w14:textId="77777777" w:rsidR="00262718" w:rsidRPr="00262718" w:rsidRDefault="00262718" w:rsidP="00262718">
      <w:pPr>
        <w:pStyle w:val="EndNoteBibliography"/>
        <w:rPr>
          <w:noProof/>
        </w:rPr>
      </w:pPr>
      <w:r w:rsidRPr="00262718">
        <w:rPr>
          <w:noProof/>
        </w:rPr>
        <w:t>14.</w:t>
      </w:r>
      <w:r w:rsidRPr="00262718">
        <w:rPr>
          <w:noProof/>
        </w:rPr>
        <w:tab/>
        <w:t>Srikanth K, Kumar MA, Selvasundari S, Prakash ML. Colour Doppler Imaging of Ophthalmic Artery and Central Retinal Artery in Glaucoma Patients with and without Diabetes Mellitus. Journal of clinical and diagnostic research : JCDR. 2014;8(4):VC01-VC2.</w:t>
      </w:r>
    </w:p>
    <w:p w14:paraId="0078277B" w14:textId="77777777" w:rsidR="00262718" w:rsidRPr="00262718" w:rsidRDefault="00262718" w:rsidP="00262718">
      <w:pPr>
        <w:pStyle w:val="EndNoteBibliography"/>
        <w:rPr>
          <w:noProof/>
        </w:rPr>
      </w:pPr>
      <w:r w:rsidRPr="00262718">
        <w:rPr>
          <w:noProof/>
        </w:rPr>
        <w:t>15.</w:t>
      </w:r>
      <w:r w:rsidRPr="00262718">
        <w:rPr>
          <w:noProof/>
        </w:rPr>
        <w:tab/>
        <w:t>Suprasanna K, Shetty CM, Charudutt S, Kadavigere R. Doppler evaluation of ocular vessels in patients with primary open angle glaucoma. Journal of clinical ultrasound : JCU. 2014;42(8):486-91.</w:t>
      </w:r>
    </w:p>
    <w:p w14:paraId="6B0FFE4B" w14:textId="77777777" w:rsidR="00262718" w:rsidRPr="00262718" w:rsidRDefault="00262718" w:rsidP="00262718">
      <w:pPr>
        <w:pStyle w:val="EndNoteBibliography"/>
        <w:rPr>
          <w:noProof/>
        </w:rPr>
      </w:pPr>
      <w:r w:rsidRPr="00262718">
        <w:rPr>
          <w:noProof/>
        </w:rPr>
        <w:t>16.</w:t>
      </w:r>
      <w:r w:rsidRPr="00262718">
        <w:rPr>
          <w:noProof/>
        </w:rPr>
        <w:tab/>
        <w:t>Abegao Pinto L, Vandewalle E, Willekens K, Marques-Neves C, Stalmans I. Ocular pulse amplitude and Doppler waveform analysis in glaucoma patients. Acta ophthalmologica. 2014;92(4):e280-5.</w:t>
      </w:r>
    </w:p>
    <w:p w14:paraId="12A774CF" w14:textId="77777777" w:rsidR="00262718" w:rsidRPr="00262718" w:rsidRDefault="00262718" w:rsidP="00262718">
      <w:pPr>
        <w:pStyle w:val="EndNoteBibliography"/>
        <w:rPr>
          <w:noProof/>
        </w:rPr>
      </w:pPr>
      <w:r w:rsidRPr="00262718">
        <w:rPr>
          <w:noProof/>
        </w:rPr>
        <w:t>17.</w:t>
      </w:r>
      <w:r w:rsidRPr="00262718">
        <w:rPr>
          <w:noProof/>
        </w:rPr>
        <w:tab/>
        <w:t>Jimenez-Aragon F, Garcia-Martin E, Larrosa-Lopez R, Artigas-Martin JM, Seral-Moral P, Pablo LE. Role of color Doppler imaging in early diagnosis and prediction of progression in glaucoma. BioMed research international. 2013;2013:871689.</w:t>
      </w:r>
    </w:p>
    <w:p w14:paraId="3E9602A8" w14:textId="77777777" w:rsidR="00262718" w:rsidRPr="00262718" w:rsidRDefault="00262718" w:rsidP="00262718">
      <w:pPr>
        <w:pStyle w:val="EndNoteBibliography"/>
        <w:rPr>
          <w:noProof/>
        </w:rPr>
      </w:pPr>
      <w:r w:rsidRPr="00262718">
        <w:rPr>
          <w:noProof/>
        </w:rPr>
        <w:lastRenderedPageBreak/>
        <w:t>18.</w:t>
      </w:r>
      <w:r w:rsidRPr="00262718">
        <w:rPr>
          <w:noProof/>
        </w:rPr>
        <w:tab/>
        <w:t>Querfurth HW, Arms SW, Lichy CM, Irwin WT, Steiner T. Prediction of intracranial pressure from noninvasive transocular venous and arterial hemodynamic measurements: a pilot study. Neurocritical care. 2004;1(2):183-94.</w:t>
      </w:r>
    </w:p>
    <w:p w14:paraId="09178699" w14:textId="77777777" w:rsidR="00262718" w:rsidRPr="00262718" w:rsidRDefault="00262718" w:rsidP="00262718">
      <w:pPr>
        <w:pStyle w:val="EndNoteBibliography"/>
        <w:rPr>
          <w:noProof/>
        </w:rPr>
      </w:pPr>
      <w:r w:rsidRPr="00262718">
        <w:rPr>
          <w:noProof/>
        </w:rPr>
        <w:t>19.</w:t>
      </w:r>
      <w:r w:rsidRPr="00262718">
        <w:rPr>
          <w:noProof/>
        </w:rPr>
        <w:tab/>
        <w:t>Leoniuk J, Lukasiewicz A, Szorc M, Sackiewicz I, Janica J, Lebkowska U. Doppler ultrasound detection of preclinical changes in foot arteries in early stage of type 2 diabetes. Polish journal of radiology / Polish Medical Society of Radiology. 2014;79:283-9.</w:t>
      </w:r>
    </w:p>
    <w:p w14:paraId="77C04796" w14:textId="77777777" w:rsidR="00262718" w:rsidRPr="00262718" w:rsidRDefault="00262718" w:rsidP="00262718">
      <w:pPr>
        <w:pStyle w:val="EndNoteBibliography"/>
        <w:rPr>
          <w:noProof/>
        </w:rPr>
      </w:pPr>
      <w:r w:rsidRPr="00262718">
        <w:rPr>
          <w:noProof/>
        </w:rPr>
        <w:t>20.</w:t>
      </w:r>
      <w:r w:rsidRPr="00262718">
        <w:rPr>
          <w:noProof/>
        </w:rPr>
        <w:tab/>
        <w:t>Tahmasebpour HR, Buckley AR, Cooperberg PL, Fix CH. Sonographic examination of the carotid arteries. Radiographics : a review publication of the Radiological Society of North America, Inc. 2005;25(6):1561-75.</w:t>
      </w:r>
    </w:p>
    <w:p w14:paraId="2E5E7147" w14:textId="77777777" w:rsidR="00262718" w:rsidRPr="00262718" w:rsidRDefault="00262718" w:rsidP="00262718">
      <w:pPr>
        <w:pStyle w:val="EndNoteBibliography"/>
        <w:rPr>
          <w:noProof/>
        </w:rPr>
      </w:pPr>
      <w:r w:rsidRPr="00262718">
        <w:rPr>
          <w:noProof/>
        </w:rPr>
        <w:t>21.</w:t>
      </w:r>
      <w:r w:rsidRPr="00262718">
        <w:rPr>
          <w:noProof/>
        </w:rPr>
        <w:tab/>
        <w:t>Correale M, Totaro A, Ieva R, Ferraretti A, Musaico F, Di Biase M. Tissue Doppler imaging in coronary artery diseases and heart failure. Current cardiology reviews. 2012;8(1):43-53.</w:t>
      </w:r>
    </w:p>
    <w:p w14:paraId="5DA2348E" w14:textId="77777777" w:rsidR="00262718" w:rsidRPr="00262718" w:rsidRDefault="00262718" w:rsidP="00262718">
      <w:pPr>
        <w:pStyle w:val="EndNoteBibliography"/>
        <w:rPr>
          <w:noProof/>
        </w:rPr>
      </w:pPr>
      <w:r w:rsidRPr="00262718">
        <w:rPr>
          <w:noProof/>
        </w:rPr>
        <w:t>22.</w:t>
      </w:r>
      <w:r w:rsidRPr="00262718">
        <w:rPr>
          <w:noProof/>
        </w:rPr>
        <w:tab/>
        <w:t>Kadappu KK, Thomas L. Tissue Doppler imaging in echocardiography: value and limitations. Heart, lung &amp; circulation. 2015;24(3):224-33.</w:t>
      </w:r>
    </w:p>
    <w:p w14:paraId="39EC015D" w14:textId="77777777" w:rsidR="00262718" w:rsidRPr="00262718" w:rsidRDefault="00262718" w:rsidP="00262718">
      <w:pPr>
        <w:pStyle w:val="EndNoteBibliography"/>
        <w:rPr>
          <w:noProof/>
        </w:rPr>
      </w:pPr>
      <w:r w:rsidRPr="00262718">
        <w:rPr>
          <w:noProof/>
        </w:rPr>
        <w:t>23.</w:t>
      </w:r>
      <w:r w:rsidRPr="00262718">
        <w:rPr>
          <w:noProof/>
        </w:rPr>
        <w:tab/>
        <w:t>Choi J, Heo R, Hong GR, Chang HJ, Sung JM, Shin SH, et al. Differential effect of 3-dimensional color Doppler echocardiography for the quantification of mitral regurgitation according to the severity and characteristics. Circulation Cardiovascular imaging. 2014;7(3):535-44.</w:t>
      </w:r>
    </w:p>
    <w:p w14:paraId="60095FE8" w14:textId="77777777" w:rsidR="00262718" w:rsidRPr="00262718" w:rsidRDefault="00262718" w:rsidP="00262718">
      <w:pPr>
        <w:pStyle w:val="EndNoteBibliography"/>
        <w:rPr>
          <w:noProof/>
        </w:rPr>
      </w:pPr>
      <w:r w:rsidRPr="00262718">
        <w:rPr>
          <w:noProof/>
        </w:rPr>
        <w:t>24.</w:t>
      </w:r>
      <w:r w:rsidRPr="00262718">
        <w:rPr>
          <w:noProof/>
        </w:rPr>
        <w:tab/>
        <w:t>Wunderlich NC, Beigel R, Siegel RJ. Management of mitral stenosis using 2D and 3D echo-Doppler imaging. JACC Cardiovascular imaging. 2013;6(11):1191-205.</w:t>
      </w:r>
    </w:p>
    <w:p w14:paraId="40EE8CD2" w14:textId="77777777" w:rsidR="00262718" w:rsidRPr="00262718" w:rsidRDefault="00262718" w:rsidP="00262718">
      <w:pPr>
        <w:pStyle w:val="EndNoteBibliography"/>
        <w:rPr>
          <w:noProof/>
        </w:rPr>
      </w:pPr>
      <w:r w:rsidRPr="00262718">
        <w:rPr>
          <w:noProof/>
        </w:rPr>
        <w:t>25.</w:t>
      </w:r>
      <w:r w:rsidRPr="00262718">
        <w:rPr>
          <w:noProof/>
        </w:rPr>
        <w:tab/>
        <w:t>He J, Yan G. Research on Ovary Blood Flow Before and After Uterine Artery Embolization with the Application of Color Doppler Blood Imaging. The Journal of reproductive medicine. 2015;60(11-12):513-20.</w:t>
      </w:r>
    </w:p>
    <w:p w14:paraId="3FB4C28F" w14:textId="77777777" w:rsidR="00262718" w:rsidRPr="00262718" w:rsidRDefault="00262718" w:rsidP="00262718">
      <w:pPr>
        <w:pStyle w:val="EndNoteBibliography"/>
        <w:rPr>
          <w:noProof/>
        </w:rPr>
      </w:pPr>
      <w:r w:rsidRPr="00262718">
        <w:rPr>
          <w:noProof/>
        </w:rPr>
        <w:t>26.</w:t>
      </w:r>
      <w:r w:rsidRPr="00262718">
        <w:rPr>
          <w:noProof/>
        </w:rPr>
        <w:tab/>
        <w:t>Saini AP, Ural S, Pauliks LB. Quantitation of fetal heart function with tissue Doppler velocity imaging-reference values for color tissue Doppler velocities and comparison with pulsed wave tissue Doppler velocities. Artificial organs. 2014;38(1):87-91.</w:t>
      </w:r>
    </w:p>
    <w:p w14:paraId="42917C97" w14:textId="77777777" w:rsidR="00262718" w:rsidRPr="00262718" w:rsidRDefault="00262718" w:rsidP="00262718">
      <w:pPr>
        <w:pStyle w:val="EndNoteBibliography"/>
        <w:rPr>
          <w:noProof/>
        </w:rPr>
      </w:pPr>
      <w:r w:rsidRPr="00262718">
        <w:rPr>
          <w:noProof/>
        </w:rPr>
        <w:t>27.</w:t>
      </w:r>
      <w:r w:rsidRPr="00262718">
        <w:rPr>
          <w:noProof/>
        </w:rPr>
        <w:tab/>
        <w:t>Pourcelot L. Applications cliniques de l'examen Doppler transcutane. Velocimetrie Ultrasonore Doppler. 1974;34:780--5.</w:t>
      </w:r>
    </w:p>
    <w:p w14:paraId="3FCB4442" w14:textId="77777777" w:rsidR="00262718" w:rsidRPr="00262718" w:rsidRDefault="00262718" w:rsidP="00262718">
      <w:pPr>
        <w:pStyle w:val="EndNoteBibliography"/>
        <w:rPr>
          <w:noProof/>
        </w:rPr>
      </w:pPr>
      <w:r w:rsidRPr="00262718">
        <w:rPr>
          <w:noProof/>
        </w:rPr>
        <w:t>28.</w:t>
      </w:r>
      <w:r w:rsidRPr="00262718">
        <w:rPr>
          <w:noProof/>
        </w:rPr>
        <w:tab/>
        <w:t>Galassi F, Sodi A, Ucci F, Renieri G, Pieri B, Baccini M. Ocular hemodynamics and glaucoma prognosis: a color Doppler imaging study. Archives of ophthalmology. 2003;121(12):1711-5.</w:t>
      </w:r>
    </w:p>
    <w:p w14:paraId="01813DF2" w14:textId="77777777" w:rsidR="00262718" w:rsidRPr="00262718" w:rsidRDefault="00262718" w:rsidP="00262718">
      <w:pPr>
        <w:pStyle w:val="EndNoteBibliography"/>
        <w:rPr>
          <w:noProof/>
        </w:rPr>
      </w:pPr>
      <w:r w:rsidRPr="00262718">
        <w:rPr>
          <w:noProof/>
        </w:rPr>
        <w:t>29.</w:t>
      </w:r>
      <w:r w:rsidRPr="00262718">
        <w:rPr>
          <w:noProof/>
        </w:rPr>
        <w:tab/>
        <w:t>Abegao Pinto L, Vandewalle E, De Clerck E, Marques-Neves C, Stalmans I. Ophthalmic artery Doppler waveform changes associated with increased damage in glaucoma patients. Investigative ophthalmology &amp; visual science. 2012;53(4):2448-53.</w:t>
      </w:r>
    </w:p>
    <w:p w14:paraId="5CE9044D" w14:textId="77777777" w:rsidR="00262718" w:rsidRPr="00262718" w:rsidRDefault="00262718" w:rsidP="00262718">
      <w:pPr>
        <w:pStyle w:val="EndNoteBibliography"/>
        <w:rPr>
          <w:noProof/>
        </w:rPr>
      </w:pPr>
      <w:r w:rsidRPr="00262718">
        <w:rPr>
          <w:noProof/>
        </w:rPr>
        <w:t>30.</w:t>
      </w:r>
      <w:r w:rsidRPr="00262718">
        <w:rPr>
          <w:noProof/>
        </w:rPr>
        <w:tab/>
        <w:t>Parker JR. Algorithms for image processing and computer vision. New York: Wiley Computer Pub.; 1997. xiii, 417 p. p.</w:t>
      </w:r>
    </w:p>
    <w:p w14:paraId="21FD5E49" w14:textId="77777777" w:rsidR="00262718" w:rsidRPr="00262718" w:rsidRDefault="00262718" w:rsidP="00262718">
      <w:pPr>
        <w:pStyle w:val="EndNoteBibliography"/>
        <w:rPr>
          <w:noProof/>
        </w:rPr>
      </w:pPr>
      <w:r w:rsidRPr="00262718">
        <w:rPr>
          <w:noProof/>
        </w:rPr>
        <w:t>31.</w:t>
      </w:r>
      <w:r w:rsidRPr="00262718">
        <w:rPr>
          <w:noProof/>
        </w:rPr>
        <w:tab/>
        <w:t>Lim JS. Two-dimensional signal and image processing. Englewood Cliffs, N.J.: Prentice Hall; 1990. xvi, 694 p. p.</w:t>
      </w:r>
    </w:p>
    <w:p w14:paraId="5A32750D" w14:textId="77777777" w:rsidR="00262718" w:rsidRPr="00262718" w:rsidRDefault="00262718" w:rsidP="00262718">
      <w:pPr>
        <w:pStyle w:val="EndNoteBibliography"/>
        <w:rPr>
          <w:noProof/>
        </w:rPr>
      </w:pPr>
      <w:r w:rsidRPr="00262718">
        <w:rPr>
          <w:noProof/>
        </w:rPr>
        <w:t>32.</w:t>
      </w:r>
      <w:r w:rsidRPr="00262718">
        <w:rPr>
          <w:noProof/>
        </w:rPr>
        <w:tab/>
        <w:t>Savage MT, Ferro CJ, Pinder SJ, Tomson CR. Reproducibility of derived central arterial waveforms in patients with chronic renal failure. Clinical science. 2002;103(1):59-65.</w:t>
      </w:r>
    </w:p>
    <w:p w14:paraId="58E2C665" w14:textId="77777777" w:rsidR="00262718" w:rsidRPr="00262718" w:rsidRDefault="00262718" w:rsidP="00262718">
      <w:pPr>
        <w:pStyle w:val="EndNoteBibliography"/>
        <w:rPr>
          <w:noProof/>
        </w:rPr>
      </w:pPr>
      <w:r w:rsidRPr="00262718">
        <w:rPr>
          <w:noProof/>
        </w:rPr>
        <w:t>33.</w:t>
      </w:r>
      <w:r w:rsidRPr="00262718">
        <w:rPr>
          <w:noProof/>
        </w:rPr>
        <w:tab/>
        <w:t>Oliva I, Roztocil K. Toe pulse wave analysis in obliterating atherosclerosis. Angiology. 1983;34(9):610-9.</w:t>
      </w:r>
    </w:p>
    <w:p w14:paraId="0BE983BA" w14:textId="77777777" w:rsidR="00262718" w:rsidRPr="00262718" w:rsidRDefault="00262718" w:rsidP="00262718">
      <w:pPr>
        <w:pStyle w:val="EndNoteBibliography"/>
        <w:rPr>
          <w:noProof/>
        </w:rPr>
      </w:pPr>
      <w:r w:rsidRPr="00262718">
        <w:rPr>
          <w:noProof/>
        </w:rPr>
        <w:t>34.</w:t>
      </w:r>
      <w:r w:rsidRPr="00262718">
        <w:rPr>
          <w:noProof/>
        </w:rPr>
        <w:tab/>
        <w:t>Lin LI. A concordance correlation coefficient to evaluate reproducibility. Biometrics. 1989;45(1):255-68.</w:t>
      </w:r>
    </w:p>
    <w:p w14:paraId="6D1BF7EB" w14:textId="77777777" w:rsidR="00262718" w:rsidRPr="00262718" w:rsidRDefault="00262718" w:rsidP="00262718">
      <w:pPr>
        <w:pStyle w:val="EndNoteBibliography"/>
        <w:rPr>
          <w:noProof/>
        </w:rPr>
      </w:pPr>
      <w:r w:rsidRPr="00262718">
        <w:rPr>
          <w:noProof/>
        </w:rPr>
        <w:t>35.</w:t>
      </w:r>
      <w:r w:rsidRPr="00262718">
        <w:rPr>
          <w:noProof/>
        </w:rPr>
        <w:tab/>
        <w:t>Altman DG. Practical statistics for medical research. 1st ed. London ; New York: Chapman and Hall; 1991. xii, 611 p. p.</w:t>
      </w:r>
    </w:p>
    <w:p w14:paraId="7D927021" w14:textId="77777777" w:rsidR="00262718" w:rsidRPr="00262718" w:rsidRDefault="00262718" w:rsidP="00262718">
      <w:pPr>
        <w:pStyle w:val="EndNoteBibliography"/>
        <w:rPr>
          <w:noProof/>
        </w:rPr>
      </w:pPr>
      <w:r w:rsidRPr="00262718">
        <w:rPr>
          <w:noProof/>
        </w:rPr>
        <w:t>36.</w:t>
      </w:r>
      <w:r w:rsidRPr="00262718">
        <w:rPr>
          <w:noProof/>
        </w:rPr>
        <w:tab/>
        <w:t>Founti P, Harris A, Papadopoulou D, Emmanouilidis P, Siesky B, Kilintzis V, et al. Agreement among three examiners of colour Doppler imaging retrobulbar blood flow velocity measurements. Acta ophthalmologica. 2011;89(8):e631-4.</w:t>
      </w:r>
    </w:p>
    <w:p w14:paraId="5F6880F6" w14:textId="77777777" w:rsidR="00262718" w:rsidRPr="00262718" w:rsidRDefault="00262718" w:rsidP="00262718">
      <w:pPr>
        <w:pStyle w:val="EndNoteBibliography"/>
        <w:rPr>
          <w:noProof/>
        </w:rPr>
      </w:pPr>
      <w:r w:rsidRPr="00262718">
        <w:rPr>
          <w:noProof/>
        </w:rPr>
        <w:t>37.</w:t>
      </w:r>
      <w:r w:rsidRPr="00262718">
        <w:rPr>
          <w:noProof/>
        </w:rPr>
        <w:tab/>
        <w:t>Harris A, Williamson TH, Martin B, Shoemaker JA, Sergott RC, Spaeth GL, et al. Test/Retest reproducibility of color Doppler imaging assessment of blood flow velocity in orbital vessels. Journal of glaucoma. 1995;4(4):281-6.</w:t>
      </w:r>
    </w:p>
    <w:p w14:paraId="4A01FD2D" w14:textId="77777777" w:rsidR="00262718" w:rsidRPr="00262718" w:rsidRDefault="00262718" w:rsidP="00262718">
      <w:pPr>
        <w:pStyle w:val="EndNoteBibliography"/>
        <w:rPr>
          <w:noProof/>
        </w:rPr>
      </w:pPr>
      <w:r w:rsidRPr="00262718">
        <w:rPr>
          <w:noProof/>
        </w:rPr>
        <w:t>38.</w:t>
      </w:r>
      <w:r w:rsidRPr="00262718">
        <w:rPr>
          <w:noProof/>
        </w:rPr>
        <w:tab/>
        <w:t>Quaranta L, Harris A, Donato F, Cassamali M, Semeraro F, Nascimbeni G, et al. Color Doppler imaging of ophthalmic artery blood flow velocity: a study of repeatability and agreement. Ophthalmology. 1997;104(4):653-8.</w:t>
      </w:r>
    </w:p>
    <w:p w14:paraId="143989D8" w14:textId="77777777" w:rsidR="00262718" w:rsidRPr="00262718" w:rsidRDefault="00262718" w:rsidP="00262718">
      <w:pPr>
        <w:pStyle w:val="EndNoteBibliography"/>
        <w:rPr>
          <w:noProof/>
        </w:rPr>
      </w:pPr>
      <w:r w:rsidRPr="00262718">
        <w:rPr>
          <w:noProof/>
        </w:rPr>
        <w:lastRenderedPageBreak/>
        <w:t>39.</w:t>
      </w:r>
      <w:r w:rsidRPr="00262718">
        <w:rPr>
          <w:noProof/>
        </w:rPr>
        <w:tab/>
        <w:t>Abegao Pinto L, Willekens K, Van Keer K, Shibesh A, Molenberghs G, Vandewalle E, et al. Ocular blood flow in glaucoma - the Leuven Eye Study. Acta ophthalmologica. 2016.</w:t>
      </w:r>
    </w:p>
    <w:p w14:paraId="26183D50" w14:textId="77777777" w:rsidR="00262718" w:rsidRPr="00262718" w:rsidRDefault="00262718" w:rsidP="00262718">
      <w:pPr>
        <w:pStyle w:val="EndNoteBibliography"/>
        <w:rPr>
          <w:noProof/>
        </w:rPr>
      </w:pPr>
      <w:r w:rsidRPr="00262718">
        <w:rPr>
          <w:noProof/>
        </w:rPr>
        <w:t>40.</w:t>
      </w:r>
      <w:r w:rsidRPr="00262718">
        <w:rPr>
          <w:noProof/>
        </w:rPr>
        <w:tab/>
        <w:t>Kapetanakis VV, Chan MP, Foster PJ, Cook DG, Owen CG, Rudnicka AR. Global variations and time trends in the prevalence of primary open angle glaucoma (POAG): a systematic review and meta-analysis. The British journal of ophthalmology. 2016;100(1):86-93.</w:t>
      </w:r>
    </w:p>
    <w:p w14:paraId="37D672D2" w14:textId="77777777" w:rsidR="00262718" w:rsidRPr="00262718" w:rsidRDefault="00262718" w:rsidP="00262718">
      <w:pPr>
        <w:pStyle w:val="EndNoteBibliography"/>
        <w:rPr>
          <w:noProof/>
        </w:rPr>
      </w:pPr>
      <w:r w:rsidRPr="00262718">
        <w:rPr>
          <w:noProof/>
        </w:rPr>
        <w:t>41.</w:t>
      </w:r>
      <w:r w:rsidRPr="00262718">
        <w:rPr>
          <w:noProof/>
        </w:rPr>
        <w:tab/>
        <w:t>Vajaranant TS, Nayak S, Wilensky JT, Joslin CE. Gender and glaucoma: what we know and what we need to know. Current opinion in ophthalmology. 2010;21(2):91-9.</w:t>
      </w:r>
    </w:p>
    <w:p w14:paraId="43742B98" w14:textId="77777777" w:rsidR="00262718" w:rsidRPr="00262718" w:rsidRDefault="00262718" w:rsidP="00262718">
      <w:pPr>
        <w:pStyle w:val="EndNoteBibliography"/>
        <w:rPr>
          <w:noProof/>
        </w:rPr>
      </w:pPr>
      <w:r w:rsidRPr="00262718">
        <w:rPr>
          <w:noProof/>
        </w:rPr>
        <w:t>42.</w:t>
      </w:r>
      <w:r w:rsidRPr="00262718">
        <w:rPr>
          <w:noProof/>
        </w:rPr>
        <w:tab/>
        <w:t>Schmidl D, Schmetterer L, Garhofer G, Popa-Cherecheanu A. Gender differences in ocular blood flow. Current eye research. 2015;40(2):201-12.</w:t>
      </w:r>
    </w:p>
    <w:p w14:paraId="22B874F0" w14:textId="77777777" w:rsidR="00262718" w:rsidRPr="00262718" w:rsidRDefault="00262718" w:rsidP="00262718">
      <w:pPr>
        <w:pStyle w:val="EndNoteBibliography"/>
        <w:rPr>
          <w:noProof/>
        </w:rPr>
      </w:pPr>
      <w:r w:rsidRPr="00262718">
        <w:rPr>
          <w:noProof/>
        </w:rPr>
        <w:t>43.</w:t>
      </w:r>
      <w:r w:rsidRPr="00262718">
        <w:rPr>
          <w:noProof/>
        </w:rPr>
        <w:tab/>
        <w:t>Akpek EK, Smith RA. Overview of age-related ocular conditions. The American journal of managed care. 2013;19(5 Suppl):S67-75.</w:t>
      </w:r>
    </w:p>
    <w:p w14:paraId="763EE3B8" w14:textId="77777777" w:rsidR="00262718" w:rsidRPr="00262718" w:rsidRDefault="00262718" w:rsidP="00262718">
      <w:pPr>
        <w:pStyle w:val="EndNoteBibliography"/>
        <w:rPr>
          <w:noProof/>
        </w:rPr>
      </w:pPr>
      <w:r w:rsidRPr="00262718">
        <w:rPr>
          <w:noProof/>
        </w:rPr>
        <w:t>44.</w:t>
      </w:r>
      <w:r w:rsidRPr="00262718">
        <w:rPr>
          <w:noProof/>
        </w:rPr>
        <w:tab/>
        <w:t>Ehrlich R, Kheradiya NS, Winston DM, Moore DB, Wirostko B, Harris A. Age-related ocular vascular changes. Graefe's archive for clinical and experimental ophthalmology = Albrecht von Graefes Archiv fur klinische und experimentelle Ophthalmologie. 2009;247(5):583-91.</w:t>
      </w:r>
    </w:p>
    <w:p w14:paraId="34628DEB" w14:textId="77777777" w:rsidR="00262718" w:rsidRPr="00262718" w:rsidRDefault="00262718" w:rsidP="00262718">
      <w:pPr>
        <w:pStyle w:val="EndNoteBibliography"/>
        <w:rPr>
          <w:noProof/>
        </w:rPr>
      </w:pPr>
      <w:r w:rsidRPr="00262718">
        <w:rPr>
          <w:noProof/>
        </w:rPr>
        <w:t>45.</w:t>
      </w:r>
      <w:r w:rsidRPr="00262718">
        <w:rPr>
          <w:noProof/>
        </w:rPr>
        <w:tab/>
        <w:t>Modrzejewska M, Siesky B, Amireskandari A, Holland S, Grzesiak W, Zaborski D, et al. Parameters characterizing age-dependent retrobulbar circulation in healthy subjects measured by color Doppler ultrasonography. Current eye research. 2015;40(7):729-36.</w:t>
      </w:r>
    </w:p>
    <w:p w14:paraId="5FE1BAFA" w14:textId="77777777" w:rsidR="00262718" w:rsidRPr="00262718" w:rsidRDefault="00262718" w:rsidP="00262718">
      <w:pPr>
        <w:pStyle w:val="EndNoteBibliography"/>
        <w:rPr>
          <w:noProof/>
        </w:rPr>
      </w:pPr>
      <w:r w:rsidRPr="00262718">
        <w:rPr>
          <w:noProof/>
        </w:rPr>
        <w:t>46.</w:t>
      </w:r>
      <w:r w:rsidRPr="00262718">
        <w:rPr>
          <w:noProof/>
        </w:rPr>
        <w:tab/>
        <w:t>Michelson G, Harazny J, Schmieder RE, Berendes R, Fiermann T, Warntges S. Fourier analysis of the envelope of the ophthalmic artery blood flow velocity: age- and blood pressure related impact. Hypertension. 2007;50(5):964-9.</w:t>
      </w:r>
    </w:p>
    <w:p w14:paraId="2B8B8635" w14:textId="77777777" w:rsidR="00262718" w:rsidRPr="00262718" w:rsidRDefault="00262718" w:rsidP="00262718">
      <w:pPr>
        <w:pStyle w:val="EndNoteBibliography"/>
        <w:rPr>
          <w:noProof/>
        </w:rPr>
      </w:pPr>
      <w:r w:rsidRPr="00262718">
        <w:rPr>
          <w:noProof/>
        </w:rPr>
        <w:t>47.</w:t>
      </w:r>
      <w:r w:rsidRPr="00262718">
        <w:rPr>
          <w:noProof/>
        </w:rPr>
        <w:tab/>
        <w:t>Maruyoshi H, Kojima S, Kojima S, Nagayoshi Y, Horibata Y, Kaikita K, et al. Waveform of ophthalmic artery Doppler flow predicts the severity of systemic atherosclerosis. Circulation journal : official journal of the Japanese Circulation Society. 2010;74(6):1251-6.</w:t>
      </w:r>
    </w:p>
    <w:p w14:paraId="2FA87407" w14:textId="77777777" w:rsidR="00262718" w:rsidRPr="00262718" w:rsidRDefault="00262718" w:rsidP="00262718">
      <w:pPr>
        <w:pStyle w:val="EndNoteBibliography"/>
        <w:rPr>
          <w:noProof/>
        </w:rPr>
      </w:pPr>
      <w:r w:rsidRPr="00262718">
        <w:rPr>
          <w:noProof/>
        </w:rPr>
        <w:t>48.</w:t>
      </w:r>
      <w:r w:rsidRPr="00262718">
        <w:rPr>
          <w:noProof/>
        </w:rPr>
        <w:tab/>
        <w:t>Wang JC, Bennett M. Aging and atherosclerosis: mechanisms, functional consequences, and potential therapeutics for cellular senescence. Circulation research. 2012;111(2):245-59.</w:t>
      </w:r>
    </w:p>
    <w:p w14:paraId="406577CD" w14:textId="6A64F25E" w:rsidR="00245839" w:rsidRPr="009A360A" w:rsidRDefault="0081374B" w:rsidP="00C66B87">
      <w:pPr>
        <w:jc w:val="both"/>
        <w:rPr>
          <w:rFonts w:ascii="Arial" w:hAnsi="Arial" w:cs="Arial"/>
          <w:sz w:val="20"/>
          <w:szCs w:val="20"/>
        </w:rPr>
      </w:pPr>
      <w:r>
        <w:rPr>
          <w:rFonts w:ascii="Arial" w:hAnsi="Arial" w:cs="Arial"/>
          <w:sz w:val="20"/>
          <w:szCs w:val="20"/>
        </w:rPr>
        <w:fldChar w:fldCharType="end"/>
      </w:r>
    </w:p>
    <w:sectPr w:rsidR="00245839" w:rsidRPr="009A360A" w:rsidSect="00CC3DE1">
      <w:pgSz w:w="11906" w:h="16838"/>
      <w:pgMar w:top="1417" w:right="1417" w:bottom="1417" w:left="1417"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AC401C" w15:done="0"/>
  <w15:commentEx w15:paraId="2324286C" w15:done="0"/>
  <w15:commentEx w15:paraId="3D2F7E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34F07"/>
    <w:multiLevelType w:val="multilevel"/>
    <w:tmpl w:val="FB0A6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_JMO&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17076"/>
    <w:rsid w:val="00007D13"/>
    <w:rsid w:val="00011D16"/>
    <w:rsid w:val="00017637"/>
    <w:rsid w:val="00020CED"/>
    <w:rsid w:val="00034583"/>
    <w:rsid w:val="000442CE"/>
    <w:rsid w:val="00054234"/>
    <w:rsid w:val="00076309"/>
    <w:rsid w:val="000912E1"/>
    <w:rsid w:val="0009210F"/>
    <w:rsid w:val="00092149"/>
    <w:rsid w:val="0009228F"/>
    <w:rsid w:val="00097693"/>
    <w:rsid w:val="000A44DC"/>
    <w:rsid w:val="000B5318"/>
    <w:rsid w:val="000C057F"/>
    <w:rsid w:val="000D0E59"/>
    <w:rsid w:val="000D79C9"/>
    <w:rsid w:val="000E0DE9"/>
    <w:rsid w:val="00116ADC"/>
    <w:rsid w:val="00117121"/>
    <w:rsid w:val="00124465"/>
    <w:rsid w:val="0014025D"/>
    <w:rsid w:val="001429DD"/>
    <w:rsid w:val="001437CD"/>
    <w:rsid w:val="00145207"/>
    <w:rsid w:val="00146C7C"/>
    <w:rsid w:val="00147322"/>
    <w:rsid w:val="001559B7"/>
    <w:rsid w:val="001571FF"/>
    <w:rsid w:val="00166B87"/>
    <w:rsid w:val="0017378D"/>
    <w:rsid w:val="00177B2C"/>
    <w:rsid w:val="00194D08"/>
    <w:rsid w:val="00195CB2"/>
    <w:rsid w:val="00195E8A"/>
    <w:rsid w:val="0019604E"/>
    <w:rsid w:val="001A04EE"/>
    <w:rsid w:val="001A275D"/>
    <w:rsid w:val="001A288B"/>
    <w:rsid w:val="001B0396"/>
    <w:rsid w:val="001B0D20"/>
    <w:rsid w:val="001B2AFC"/>
    <w:rsid w:val="001C589A"/>
    <w:rsid w:val="001D5387"/>
    <w:rsid w:val="001F0AF3"/>
    <w:rsid w:val="00206D28"/>
    <w:rsid w:val="00217F62"/>
    <w:rsid w:val="00221681"/>
    <w:rsid w:val="00222E0D"/>
    <w:rsid w:val="002232A3"/>
    <w:rsid w:val="00231960"/>
    <w:rsid w:val="002328DF"/>
    <w:rsid w:val="00245839"/>
    <w:rsid w:val="002477FE"/>
    <w:rsid w:val="00247DA9"/>
    <w:rsid w:val="00260E97"/>
    <w:rsid w:val="002623B3"/>
    <w:rsid w:val="00262718"/>
    <w:rsid w:val="00264620"/>
    <w:rsid w:val="00274C60"/>
    <w:rsid w:val="002823CC"/>
    <w:rsid w:val="0029206C"/>
    <w:rsid w:val="002A4298"/>
    <w:rsid w:val="002B312F"/>
    <w:rsid w:val="002E112B"/>
    <w:rsid w:val="002F2C55"/>
    <w:rsid w:val="002F702C"/>
    <w:rsid w:val="00301DCA"/>
    <w:rsid w:val="00304799"/>
    <w:rsid w:val="00313694"/>
    <w:rsid w:val="00322F40"/>
    <w:rsid w:val="00333C66"/>
    <w:rsid w:val="003371A5"/>
    <w:rsid w:val="00352883"/>
    <w:rsid w:val="00360443"/>
    <w:rsid w:val="003610CF"/>
    <w:rsid w:val="00367DF3"/>
    <w:rsid w:val="00372BE8"/>
    <w:rsid w:val="00383578"/>
    <w:rsid w:val="0038531D"/>
    <w:rsid w:val="00392922"/>
    <w:rsid w:val="00393924"/>
    <w:rsid w:val="003A3CBE"/>
    <w:rsid w:val="003A640F"/>
    <w:rsid w:val="003A6FDC"/>
    <w:rsid w:val="003B14F4"/>
    <w:rsid w:val="003B25D7"/>
    <w:rsid w:val="003C1CD4"/>
    <w:rsid w:val="003C7611"/>
    <w:rsid w:val="003D76D4"/>
    <w:rsid w:val="003E2805"/>
    <w:rsid w:val="003F02AD"/>
    <w:rsid w:val="003F03B3"/>
    <w:rsid w:val="003F0C65"/>
    <w:rsid w:val="003F4949"/>
    <w:rsid w:val="003F56FD"/>
    <w:rsid w:val="004033CF"/>
    <w:rsid w:val="004047A1"/>
    <w:rsid w:val="00405A6A"/>
    <w:rsid w:val="0041099D"/>
    <w:rsid w:val="0041286B"/>
    <w:rsid w:val="004130B9"/>
    <w:rsid w:val="00420853"/>
    <w:rsid w:val="0042175C"/>
    <w:rsid w:val="004240DA"/>
    <w:rsid w:val="00430F67"/>
    <w:rsid w:val="00433459"/>
    <w:rsid w:val="00433A85"/>
    <w:rsid w:val="004414D5"/>
    <w:rsid w:val="00450B47"/>
    <w:rsid w:val="00450D4F"/>
    <w:rsid w:val="00452266"/>
    <w:rsid w:val="0045241A"/>
    <w:rsid w:val="004532A9"/>
    <w:rsid w:val="00453DD7"/>
    <w:rsid w:val="004614C5"/>
    <w:rsid w:val="00470F49"/>
    <w:rsid w:val="0047445A"/>
    <w:rsid w:val="004814BC"/>
    <w:rsid w:val="00484F5F"/>
    <w:rsid w:val="00495136"/>
    <w:rsid w:val="004962F0"/>
    <w:rsid w:val="00496F3D"/>
    <w:rsid w:val="004A0790"/>
    <w:rsid w:val="004A5167"/>
    <w:rsid w:val="004B57A7"/>
    <w:rsid w:val="004C31B7"/>
    <w:rsid w:val="004C3A21"/>
    <w:rsid w:val="004D624C"/>
    <w:rsid w:val="004D77BD"/>
    <w:rsid w:val="004D7B84"/>
    <w:rsid w:val="004E23E1"/>
    <w:rsid w:val="004E688E"/>
    <w:rsid w:val="004F37C1"/>
    <w:rsid w:val="004F68A5"/>
    <w:rsid w:val="00501A95"/>
    <w:rsid w:val="00514FD2"/>
    <w:rsid w:val="005226A4"/>
    <w:rsid w:val="005369DF"/>
    <w:rsid w:val="00556C86"/>
    <w:rsid w:val="005625F2"/>
    <w:rsid w:val="00565C03"/>
    <w:rsid w:val="00565D72"/>
    <w:rsid w:val="00575815"/>
    <w:rsid w:val="0057716C"/>
    <w:rsid w:val="00581C82"/>
    <w:rsid w:val="005834AA"/>
    <w:rsid w:val="00583906"/>
    <w:rsid w:val="00596C57"/>
    <w:rsid w:val="005A0245"/>
    <w:rsid w:val="005C5A69"/>
    <w:rsid w:val="005D5573"/>
    <w:rsid w:val="005D62CC"/>
    <w:rsid w:val="005F4F3D"/>
    <w:rsid w:val="005F6A81"/>
    <w:rsid w:val="006023AA"/>
    <w:rsid w:val="00602B4D"/>
    <w:rsid w:val="00606B19"/>
    <w:rsid w:val="00612BAA"/>
    <w:rsid w:val="006148D5"/>
    <w:rsid w:val="00623D4E"/>
    <w:rsid w:val="006245B8"/>
    <w:rsid w:val="0062629F"/>
    <w:rsid w:val="006346BA"/>
    <w:rsid w:val="0064042E"/>
    <w:rsid w:val="00645258"/>
    <w:rsid w:val="00645C64"/>
    <w:rsid w:val="006466FD"/>
    <w:rsid w:val="00647DD0"/>
    <w:rsid w:val="00655174"/>
    <w:rsid w:val="00655BDF"/>
    <w:rsid w:val="006630F4"/>
    <w:rsid w:val="006653F9"/>
    <w:rsid w:val="006670DE"/>
    <w:rsid w:val="00672130"/>
    <w:rsid w:val="00682C1B"/>
    <w:rsid w:val="00686EEF"/>
    <w:rsid w:val="006870DE"/>
    <w:rsid w:val="00687589"/>
    <w:rsid w:val="00687ACA"/>
    <w:rsid w:val="006A09C5"/>
    <w:rsid w:val="006A5A3C"/>
    <w:rsid w:val="006B26CE"/>
    <w:rsid w:val="006B4CA2"/>
    <w:rsid w:val="006B5F10"/>
    <w:rsid w:val="006C0260"/>
    <w:rsid w:val="006D0791"/>
    <w:rsid w:val="006D45E0"/>
    <w:rsid w:val="006D4F55"/>
    <w:rsid w:val="006D7DE2"/>
    <w:rsid w:val="006F62D6"/>
    <w:rsid w:val="00704F4F"/>
    <w:rsid w:val="007213B7"/>
    <w:rsid w:val="00724691"/>
    <w:rsid w:val="007246B9"/>
    <w:rsid w:val="00726AE5"/>
    <w:rsid w:val="00730022"/>
    <w:rsid w:val="00736957"/>
    <w:rsid w:val="007377E7"/>
    <w:rsid w:val="007401C6"/>
    <w:rsid w:val="007436A4"/>
    <w:rsid w:val="007451A3"/>
    <w:rsid w:val="0076214A"/>
    <w:rsid w:val="00766B0B"/>
    <w:rsid w:val="0077125B"/>
    <w:rsid w:val="00774581"/>
    <w:rsid w:val="00785798"/>
    <w:rsid w:val="007860C1"/>
    <w:rsid w:val="0079297F"/>
    <w:rsid w:val="007976B7"/>
    <w:rsid w:val="007A5E0D"/>
    <w:rsid w:val="007B4F3C"/>
    <w:rsid w:val="007B5B26"/>
    <w:rsid w:val="007C10E2"/>
    <w:rsid w:val="007C487A"/>
    <w:rsid w:val="007C4DFA"/>
    <w:rsid w:val="007C61A6"/>
    <w:rsid w:val="007C6FA9"/>
    <w:rsid w:val="007D1A03"/>
    <w:rsid w:val="007D5BDA"/>
    <w:rsid w:val="007F3C8E"/>
    <w:rsid w:val="008059BE"/>
    <w:rsid w:val="00805E45"/>
    <w:rsid w:val="00806F2B"/>
    <w:rsid w:val="00812034"/>
    <w:rsid w:val="0081374B"/>
    <w:rsid w:val="00824147"/>
    <w:rsid w:val="0082436F"/>
    <w:rsid w:val="00831900"/>
    <w:rsid w:val="008321E5"/>
    <w:rsid w:val="00836388"/>
    <w:rsid w:val="008416A7"/>
    <w:rsid w:val="0084391A"/>
    <w:rsid w:val="00847BB2"/>
    <w:rsid w:val="00847BB4"/>
    <w:rsid w:val="00865E8F"/>
    <w:rsid w:val="00867F6D"/>
    <w:rsid w:val="00877921"/>
    <w:rsid w:val="0088212C"/>
    <w:rsid w:val="00895306"/>
    <w:rsid w:val="008A64F1"/>
    <w:rsid w:val="008B21CD"/>
    <w:rsid w:val="008D2F94"/>
    <w:rsid w:val="008D574F"/>
    <w:rsid w:val="008E0B61"/>
    <w:rsid w:val="008E52CE"/>
    <w:rsid w:val="008F512B"/>
    <w:rsid w:val="008F7470"/>
    <w:rsid w:val="008F7B61"/>
    <w:rsid w:val="0090213E"/>
    <w:rsid w:val="0091095E"/>
    <w:rsid w:val="00914F64"/>
    <w:rsid w:val="00915175"/>
    <w:rsid w:val="00917AFC"/>
    <w:rsid w:val="0094620B"/>
    <w:rsid w:val="00954EA6"/>
    <w:rsid w:val="00955CC0"/>
    <w:rsid w:val="0096760A"/>
    <w:rsid w:val="00972311"/>
    <w:rsid w:val="009747D2"/>
    <w:rsid w:val="009752B9"/>
    <w:rsid w:val="00976202"/>
    <w:rsid w:val="00984471"/>
    <w:rsid w:val="009971E4"/>
    <w:rsid w:val="009A360A"/>
    <w:rsid w:val="009A4B71"/>
    <w:rsid w:val="009A6E2F"/>
    <w:rsid w:val="009B1546"/>
    <w:rsid w:val="009B4151"/>
    <w:rsid w:val="009C5B95"/>
    <w:rsid w:val="009D031C"/>
    <w:rsid w:val="009D3AFD"/>
    <w:rsid w:val="009D3D6B"/>
    <w:rsid w:val="009E2DB3"/>
    <w:rsid w:val="009E7A02"/>
    <w:rsid w:val="009F63B8"/>
    <w:rsid w:val="00A01697"/>
    <w:rsid w:val="00A022A5"/>
    <w:rsid w:val="00A02FB7"/>
    <w:rsid w:val="00A126F0"/>
    <w:rsid w:val="00A1414E"/>
    <w:rsid w:val="00A1490B"/>
    <w:rsid w:val="00A23B3C"/>
    <w:rsid w:val="00A331BE"/>
    <w:rsid w:val="00A35AC2"/>
    <w:rsid w:val="00A5063D"/>
    <w:rsid w:val="00A55E90"/>
    <w:rsid w:val="00A569C3"/>
    <w:rsid w:val="00A744E6"/>
    <w:rsid w:val="00A76144"/>
    <w:rsid w:val="00A94DAD"/>
    <w:rsid w:val="00A955AA"/>
    <w:rsid w:val="00AA4D44"/>
    <w:rsid w:val="00AB62F7"/>
    <w:rsid w:val="00AD3CB5"/>
    <w:rsid w:val="00AD43AD"/>
    <w:rsid w:val="00AD5C97"/>
    <w:rsid w:val="00AE1A48"/>
    <w:rsid w:val="00AE277A"/>
    <w:rsid w:val="00AE4E1C"/>
    <w:rsid w:val="00AE7E89"/>
    <w:rsid w:val="00AF5AC2"/>
    <w:rsid w:val="00AF5D17"/>
    <w:rsid w:val="00B00046"/>
    <w:rsid w:val="00B141D3"/>
    <w:rsid w:val="00B17076"/>
    <w:rsid w:val="00B202FA"/>
    <w:rsid w:val="00B222DC"/>
    <w:rsid w:val="00B35F43"/>
    <w:rsid w:val="00B41D34"/>
    <w:rsid w:val="00B53C3A"/>
    <w:rsid w:val="00B61D9F"/>
    <w:rsid w:val="00B67ACB"/>
    <w:rsid w:val="00B72266"/>
    <w:rsid w:val="00B72313"/>
    <w:rsid w:val="00B74BB0"/>
    <w:rsid w:val="00B83F3D"/>
    <w:rsid w:val="00B85DE7"/>
    <w:rsid w:val="00B91083"/>
    <w:rsid w:val="00B949CC"/>
    <w:rsid w:val="00BA2F9E"/>
    <w:rsid w:val="00BA37FA"/>
    <w:rsid w:val="00BA524B"/>
    <w:rsid w:val="00BC3545"/>
    <w:rsid w:val="00BC6619"/>
    <w:rsid w:val="00BD5FD2"/>
    <w:rsid w:val="00BD69E3"/>
    <w:rsid w:val="00BE3AF6"/>
    <w:rsid w:val="00BF5B6A"/>
    <w:rsid w:val="00C03596"/>
    <w:rsid w:val="00C14BFF"/>
    <w:rsid w:val="00C26F62"/>
    <w:rsid w:val="00C30D64"/>
    <w:rsid w:val="00C3465B"/>
    <w:rsid w:val="00C3499B"/>
    <w:rsid w:val="00C37181"/>
    <w:rsid w:val="00C42E01"/>
    <w:rsid w:val="00C61A37"/>
    <w:rsid w:val="00C628E4"/>
    <w:rsid w:val="00C65623"/>
    <w:rsid w:val="00C66B87"/>
    <w:rsid w:val="00C67CEB"/>
    <w:rsid w:val="00C73431"/>
    <w:rsid w:val="00C73E93"/>
    <w:rsid w:val="00C807E9"/>
    <w:rsid w:val="00C8266D"/>
    <w:rsid w:val="00C907FC"/>
    <w:rsid w:val="00CA77BD"/>
    <w:rsid w:val="00CB724A"/>
    <w:rsid w:val="00CC1498"/>
    <w:rsid w:val="00CC3DE1"/>
    <w:rsid w:val="00CC6F0F"/>
    <w:rsid w:val="00CE397C"/>
    <w:rsid w:val="00CE5E11"/>
    <w:rsid w:val="00D01989"/>
    <w:rsid w:val="00D133AB"/>
    <w:rsid w:val="00D256D7"/>
    <w:rsid w:val="00D264D2"/>
    <w:rsid w:val="00D33170"/>
    <w:rsid w:val="00D45BFA"/>
    <w:rsid w:val="00D52FA1"/>
    <w:rsid w:val="00D57ACE"/>
    <w:rsid w:val="00D67244"/>
    <w:rsid w:val="00D721A1"/>
    <w:rsid w:val="00D82EEF"/>
    <w:rsid w:val="00DA14C9"/>
    <w:rsid w:val="00DB4D33"/>
    <w:rsid w:val="00DB53DD"/>
    <w:rsid w:val="00DB7123"/>
    <w:rsid w:val="00DB7131"/>
    <w:rsid w:val="00DC3060"/>
    <w:rsid w:val="00DD0545"/>
    <w:rsid w:val="00DD5826"/>
    <w:rsid w:val="00DF55A7"/>
    <w:rsid w:val="00E13B80"/>
    <w:rsid w:val="00E223D8"/>
    <w:rsid w:val="00E24480"/>
    <w:rsid w:val="00E24C0D"/>
    <w:rsid w:val="00E257B9"/>
    <w:rsid w:val="00E27080"/>
    <w:rsid w:val="00E32BAC"/>
    <w:rsid w:val="00E34185"/>
    <w:rsid w:val="00E36340"/>
    <w:rsid w:val="00E42BF1"/>
    <w:rsid w:val="00E45E5C"/>
    <w:rsid w:val="00E52A57"/>
    <w:rsid w:val="00E52AD0"/>
    <w:rsid w:val="00E54348"/>
    <w:rsid w:val="00E7117C"/>
    <w:rsid w:val="00E7167E"/>
    <w:rsid w:val="00E71E5A"/>
    <w:rsid w:val="00E7457C"/>
    <w:rsid w:val="00E774F7"/>
    <w:rsid w:val="00E77F5D"/>
    <w:rsid w:val="00E80285"/>
    <w:rsid w:val="00E82ED3"/>
    <w:rsid w:val="00E90A78"/>
    <w:rsid w:val="00EA00EB"/>
    <w:rsid w:val="00EB16F7"/>
    <w:rsid w:val="00EB780B"/>
    <w:rsid w:val="00EC2B20"/>
    <w:rsid w:val="00EC62D0"/>
    <w:rsid w:val="00EC7350"/>
    <w:rsid w:val="00ED1C37"/>
    <w:rsid w:val="00ED652C"/>
    <w:rsid w:val="00F0061F"/>
    <w:rsid w:val="00F03455"/>
    <w:rsid w:val="00F2154C"/>
    <w:rsid w:val="00F22983"/>
    <w:rsid w:val="00F35EF1"/>
    <w:rsid w:val="00F40BDE"/>
    <w:rsid w:val="00F5079D"/>
    <w:rsid w:val="00F547B6"/>
    <w:rsid w:val="00F710B9"/>
    <w:rsid w:val="00F85874"/>
    <w:rsid w:val="00F86915"/>
    <w:rsid w:val="00F94384"/>
    <w:rsid w:val="00F9616C"/>
    <w:rsid w:val="00FB425E"/>
    <w:rsid w:val="00FC1E05"/>
    <w:rsid w:val="00FD3E2A"/>
    <w:rsid w:val="00FD5F9F"/>
    <w:rsid w:val="00FE090B"/>
    <w:rsid w:val="00FE17AF"/>
    <w:rsid w:val="00FE4AB9"/>
    <w:rsid w:val="00FE5ABA"/>
    <w:rsid w:val="00FF62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FB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84F5F"/>
    <w:rPr>
      <w:rFonts w:ascii="Lucida Grande" w:hAnsi="Lucida Grande"/>
      <w:sz w:val="18"/>
      <w:szCs w:val="18"/>
    </w:rPr>
  </w:style>
  <w:style w:type="character" w:customStyle="1" w:styleId="BalloonTextChar">
    <w:name w:val="Balloon Text Char"/>
    <w:basedOn w:val="DefaultParagraphFont"/>
    <w:link w:val="BalloonText"/>
    <w:uiPriority w:val="99"/>
    <w:semiHidden/>
    <w:rsid w:val="00484F5F"/>
    <w:rPr>
      <w:rFonts w:ascii="Lucida Grande" w:hAnsi="Lucida Grande"/>
      <w:sz w:val="18"/>
      <w:szCs w:val="18"/>
    </w:rPr>
  </w:style>
  <w:style w:type="paragraph" w:customStyle="1" w:styleId="EndNoteBibliographyTitle">
    <w:name w:val="EndNote Bibliography Title"/>
    <w:basedOn w:val="Normal"/>
    <w:rsid w:val="0057716C"/>
    <w:pPr>
      <w:jc w:val="center"/>
    </w:pPr>
    <w:rPr>
      <w:rFonts w:ascii="Calibri" w:hAnsi="Calibri"/>
      <w:sz w:val="22"/>
    </w:rPr>
  </w:style>
  <w:style w:type="paragraph" w:customStyle="1" w:styleId="EndNoteBibliography">
    <w:name w:val="EndNote Bibliography"/>
    <w:basedOn w:val="Normal"/>
    <w:rsid w:val="0057716C"/>
    <w:rPr>
      <w:rFonts w:ascii="Calibri" w:hAnsi="Calibri"/>
      <w:sz w:val="22"/>
    </w:rPr>
  </w:style>
  <w:style w:type="paragraph" w:styleId="CommentSubject">
    <w:name w:val="annotation subject"/>
    <w:basedOn w:val="CommentText"/>
    <w:next w:val="CommentText"/>
    <w:link w:val="CommentSubjectChar"/>
    <w:uiPriority w:val="99"/>
    <w:semiHidden/>
    <w:unhideWhenUsed/>
    <w:rsid w:val="00B222DC"/>
    <w:rPr>
      <w:b/>
      <w:bCs/>
      <w:sz w:val="20"/>
      <w:szCs w:val="20"/>
    </w:rPr>
  </w:style>
  <w:style w:type="character" w:customStyle="1" w:styleId="CommentSubjectChar">
    <w:name w:val="Comment Subject Char"/>
    <w:basedOn w:val="CommentTextChar"/>
    <w:link w:val="CommentSubject"/>
    <w:uiPriority w:val="99"/>
    <w:semiHidden/>
    <w:rsid w:val="00B222DC"/>
    <w:rPr>
      <w:b/>
      <w:bCs/>
      <w:sz w:val="20"/>
      <w:szCs w:val="20"/>
    </w:rPr>
  </w:style>
  <w:style w:type="character" w:styleId="LineNumber">
    <w:name w:val="line number"/>
    <w:basedOn w:val="DefaultParagraphFont"/>
    <w:uiPriority w:val="99"/>
    <w:semiHidden/>
    <w:unhideWhenUsed/>
    <w:rsid w:val="00CC3D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84F5F"/>
    <w:rPr>
      <w:rFonts w:ascii="Lucida Grande" w:hAnsi="Lucida Grande"/>
      <w:sz w:val="18"/>
      <w:szCs w:val="18"/>
    </w:rPr>
  </w:style>
  <w:style w:type="character" w:customStyle="1" w:styleId="BalloonTextChar">
    <w:name w:val="Balloon Text Char"/>
    <w:basedOn w:val="DefaultParagraphFont"/>
    <w:link w:val="BalloonText"/>
    <w:uiPriority w:val="99"/>
    <w:semiHidden/>
    <w:rsid w:val="00484F5F"/>
    <w:rPr>
      <w:rFonts w:ascii="Lucida Grande" w:hAnsi="Lucida Grande"/>
      <w:sz w:val="18"/>
      <w:szCs w:val="18"/>
    </w:rPr>
  </w:style>
  <w:style w:type="paragraph" w:customStyle="1" w:styleId="EndNoteBibliographyTitle">
    <w:name w:val="EndNote Bibliography Title"/>
    <w:basedOn w:val="Normal"/>
    <w:rsid w:val="0057716C"/>
    <w:pPr>
      <w:jc w:val="center"/>
    </w:pPr>
    <w:rPr>
      <w:rFonts w:ascii="Calibri" w:hAnsi="Calibri"/>
      <w:sz w:val="22"/>
    </w:rPr>
  </w:style>
  <w:style w:type="paragraph" w:customStyle="1" w:styleId="EndNoteBibliography">
    <w:name w:val="EndNote Bibliography"/>
    <w:basedOn w:val="Normal"/>
    <w:rsid w:val="0057716C"/>
    <w:rPr>
      <w:rFonts w:ascii="Calibri" w:hAnsi="Calibri"/>
      <w:sz w:val="22"/>
    </w:rPr>
  </w:style>
  <w:style w:type="paragraph" w:styleId="CommentSubject">
    <w:name w:val="annotation subject"/>
    <w:basedOn w:val="CommentText"/>
    <w:next w:val="CommentText"/>
    <w:link w:val="CommentSubjectChar"/>
    <w:uiPriority w:val="99"/>
    <w:semiHidden/>
    <w:unhideWhenUsed/>
    <w:rsid w:val="00B222DC"/>
    <w:rPr>
      <w:b/>
      <w:bCs/>
      <w:sz w:val="20"/>
      <w:szCs w:val="20"/>
    </w:rPr>
  </w:style>
  <w:style w:type="character" w:customStyle="1" w:styleId="CommentSubjectChar">
    <w:name w:val="Comment Subject Char"/>
    <w:basedOn w:val="CommentTextChar"/>
    <w:link w:val="CommentSubject"/>
    <w:uiPriority w:val="99"/>
    <w:semiHidden/>
    <w:rsid w:val="00B222DC"/>
    <w:rPr>
      <w:b/>
      <w:bCs/>
      <w:sz w:val="20"/>
      <w:szCs w:val="20"/>
    </w:rPr>
  </w:style>
  <w:style w:type="character" w:styleId="LineNumber">
    <w:name w:val="line number"/>
    <w:basedOn w:val="DefaultParagraphFont"/>
    <w:uiPriority w:val="99"/>
    <w:semiHidden/>
    <w:unhideWhenUsed/>
    <w:rsid w:val="00CC3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7286</Words>
  <Characters>41534</Characters>
  <Application>Microsoft Macintosh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Tinelli</dc:creator>
  <cp:keywords/>
  <dc:description/>
  <cp:lastModifiedBy>Lucia Carichino</cp:lastModifiedBy>
  <cp:revision>3</cp:revision>
  <cp:lastPrinted>2016-03-04T21:30:00Z</cp:lastPrinted>
  <dcterms:created xsi:type="dcterms:W3CDTF">2016-05-07T23:28:00Z</dcterms:created>
  <dcterms:modified xsi:type="dcterms:W3CDTF">2016-05-07T23:37:00Z</dcterms:modified>
  <cp:category/>
</cp:coreProperties>
</file>